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B" w:rsidRDefault="00A5630D" w:rsidP="00AC29C3">
      <w:pPr>
        <w:rPr>
          <w:b/>
          <w:sz w:val="32"/>
        </w:rPr>
      </w:pPr>
      <w:r>
        <w:rPr>
          <w:b/>
          <w:sz w:val="32"/>
        </w:rPr>
        <w:t>The six principles of GDPR</w:t>
      </w:r>
    </w:p>
    <w:p w:rsidR="00625257" w:rsidRDefault="00625257" w:rsidP="00AC29C3">
      <w:pPr>
        <w:rPr>
          <w:b/>
          <w:sz w:val="32"/>
        </w:rPr>
      </w:pPr>
    </w:p>
    <w:p w:rsidR="00625257" w:rsidRDefault="00625257" w:rsidP="00AC29C3">
      <w:pPr>
        <w:rPr>
          <w:b/>
          <w:sz w:val="32"/>
        </w:rPr>
      </w:pPr>
      <w:bookmarkStart w:id="0" w:name="_GoBack"/>
      <w:bookmarkEnd w:id="0"/>
    </w:p>
    <w:p w:rsidR="002D477E" w:rsidRDefault="002D477E" w:rsidP="00AC29C3">
      <w:pPr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54"/>
      </w:tblGrid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Lawfulness, fairness and transparency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processed lawfully, fairly and in a transparent manner in relation to the data subject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Purpose limitation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collected for specified, explicit and legitimate purposes and not further processed in a manner that is incompatible with those purposes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Data minimisation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adequate, relevant and limited to what is necessary in relation to the purposes for which they are processed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Accuracy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accurate and, where necessary, kept up to date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Storage limitation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kept in a form which permits identification of data subjects for no longer than is necessary for the purposes for which the personal data are processed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Integrity and confidentiality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Personal data shall be processed in a manner that ensures appropriate security of the personal data, including protection against unauthorised or unlawful processing and against accidental loss, destruction or damage, using appropriate technical or organisational measures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  <w:tr w:rsidR="002D477E" w:rsidRPr="00625257" w:rsidTr="00625257">
        <w:tc>
          <w:tcPr>
            <w:tcW w:w="2988" w:type="dxa"/>
            <w:vAlign w:val="center"/>
          </w:tcPr>
          <w:p w:rsidR="00625257" w:rsidRPr="00625257" w:rsidRDefault="00625257" w:rsidP="00625257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Accountability</w:t>
            </w:r>
          </w:p>
          <w:p w:rsidR="002D477E" w:rsidRPr="00625257" w:rsidRDefault="002D477E" w:rsidP="00625257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6254" w:type="dxa"/>
          </w:tcPr>
          <w:p w:rsidR="00625257" w:rsidRPr="00625257" w:rsidRDefault="00625257" w:rsidP="00625257">
            <w:pPr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</w:pP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The controller shall be responsible f</w:t>
            </w:r>
            <w:r w:rsidRPr="00625257">
              <w:rPr>
                <w:rFonts w:asciiTheme="minorHAnsi" w:hAnsiTheme="minorHAnsi" w:cs="Arial"/>
                <w:color w:val="000000"/>
                <w:sz w:val="24"/>
                <w:szCs w:val="18"/>
                <w:lang w:eastAsia="en-GB"/>
              </w:rPr>
              <w:t>or, and able to demonstrate compliance with the GDPR</w:t>
            </w:r>
          </w:p>
          <w:p w:rsidR="002D477E" w:rsidRPr="00625257" w:rsidRDefault="002D477E" w:rsidP="002D477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2D477E" w:rsidRPr="002D477E" w:rsidRDefault="002D477E" w:rsidP="00AC29C3">
      <w:pPr>
        <w:rPr>
          <w:b/>
        </w:rPr>
      </w:pPr>
    </w:p>
    <w:sectPr w:rsidR="002D477E" w:rsidRPr="002D4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6A" w:rsidRDefault="00E3326A" w:rsidP="00E3326A">
      <w:r>
        <w:separator/>
      </w:r>
    </w:p>
  </w:endnote>
  <w:endnote w:type="continuationSeparator" w:id="0">
    <w:p w:rsidR="00E3326A" w:rsidRDefault="00E3326A" w:rsidP="00E3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6A" w:rsidRDefault="00E3326A" w:rsidP="00E3326A">
      <w:r>
        <w:separator/>
      </w:r>
    </w:p>
  </w:footnote>
  <w:footnote w:type="continuationSeparator" w:id="0">
    <w:p w:rsidR="00E3326A" w:rsidRDefault="00E3326A" w:rsidP="00E3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6A" w:rsidRDefault="003C4B1B" w:rsidP="00E3326A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909955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B1B" w:rsidRPr="003C4B1B" w:rsidRDefault="003C4B1B">
                          <w:pPr>
                            <w:rPr>
                              <w:sz w:val="36"/>
                            </w:rPr>
                          </w:pPr>
                          <w:r w:rsidRPr="003C4B1B">
                            <w:rPr>
                              <w:sz w:val="36"/>
                            </w:rPr>
                            <w:t>Handout 1</w:t>
                          </w:r>
                          <w:r w:rsidR="004642E7">
                            <w:rPr>
                              <w:sz w:val="36"/>
                            </w:rPr>
                            <w:t>.</w:t>
                          </w:r>
                          <w:r w:rsidR="00A5630D">
                            <w:rPr>
                              <w:sz w:val="3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6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qTRRR94AAAAIAQAADwAAAAAAAAAAAAAAAAB9BAAAZHJzL2Rvd25y&#10;ZXYueG1sUEsFBgAAAAAEAAQA8wAAAIgFAAAAAA==&#10;" stroked="f">
              <v:textbox style="mso-fit-shape-to-text:t">
                <w:txbxContent>
                  <w:p w:rsidR="003C4B1B" w:rsidRPr="003C4B1B" w:rsidRDefault="003C4B1B">
                    <w:pPr>
                      <w:rPr>
                        <w:sz w:val="36"/>
                      </w:rPr>
                    </w:pPr>
                    <w:r w:rsidRPr="003C4B1B">
                      <w:rPr>
                        <w:sz w:val="36"/>
                      </w:rPr>
                      <w:t>Handout 1</w:t>
                    </w:r>
                    <w:r w:rsidR="004642E7">
                      <w:rPr>
                        <w:sz w:val="36"/>
                      </w:rPr>
                      <w:t>.</w:t>
                    </w:r>
                    <w:r w:rsidR="00A5630D">
                      <w:rPr>
                        <w:sz w:val="3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E3326A" w:rsidRPr="009F6A5F">
      <w:rPr>
        <w:noProof/>
        <w:lang w:eastAsia="en-GB"/>
      </w:rPr>
      <w:drawing>
        <wp:inline distT="0" distB="0" distL="0" distR="0" wp14:anchorId="11CF4516" wp14:editId="579A19FC">
          <wp:extent cx="1990725" cy="438150"/>
          <wp:effectExtent l="0" t="0" r="0" b="0"/>
          <wp:docPr id="2" name="Picture 2" descr="O:\Marketing\Design.Logos\optimus_main_logo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9C"/>
    <w:multiLevelType w:val="hybridMultilevel"/>
    <w:tmpl w:val="518A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398"/>
    <w:multiLevelType w:val="hybridMultilevel"/>
    <w:tmpl w:val="8BA8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FAE"/>
    <w:multiLevelType w:val="hybridMultilevel"/>
    <w:tmpl w:val="14A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0F35"/>
    <w:multiLevelType w:val="hybridMultilevel"/>
    <w:tmpl w:val="1B8C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F478D"/>
    <w:multiLevelType w:val="hybridMultilevel"/>
    <w:tmpl w:val="469A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B6F7D"/>
    <w:multiLevelType w:val="hybridMultilevel"/>
    <w:tmpl w:val="DB26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3A32"/>
    <w:multiLevelType w:val="hybridMultilevel"/>
    <w:tmpl w:val="9726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91245"/>
    <w:multiLevelType w:val="hybridMultilevel"/>
    <w:tmpl w:val="4AE46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5B7E"/>
    <w:multiLevelType w:val="hybridMultilevel"/>
    <w:tmpl w:val="5F8E4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A31FB"/>
    <w:multiLevelType w:val="hybridMultilevel"/>
    <w:tmpl w:val="3D6A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A"/>
    <w:rsid w:val="00213B84"/>
    <w:rsid w:val="002D477E"/>
    <w:rsid w:val="002E721E"/>
    <w:rsid w:val="0032056B"/>
    <w:rsid w:val="00383434"/>
    <w:rsid w:val="003C4B1B"/>
    <w:rsid w:val="00411F2C"/>
    <w:rsid w:val="004642E7"/>
    <w:rsid w:val="00512501"/>
    <w:rsid w:val="00625257"/>
    <w:rsid w:val="00686168"/>
    <w:rsid w:val="0074198C"/>
    <w:rsid w:val="00921681"/>
    <w:rsid w:val="00A5630D"/>
    <w:rsid w:val="00AC29C3"/>
    <w:rsid w:val="00AC5610"/>
    <w:rsid w:val="00AF0FE3"/>
    <w:rsid w:val="00B25CA7"/>
    <w:rsid w:val="00C717AB"/>
    <w:rsid w:val="00DA4022"/>
    <w:rsid w:val="00E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2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6A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6A"/>
    <w:rPr>
      <w:rFonts w:ascii="Calibri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22"/>
    <w:pPr>
      <w:spacing w:after="0" w:line="240" w:lineRule="auto"/>
    </w:pPr>
    <w:rPr>
      <w:rFonts w:ascii="Calibri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6A"/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26A"/>
    <w:rPr>
      <w:rFonts w:ascii="Calibri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24A79B-CCC4-4BB1-9574-2D86AAD9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Collins</dc:creator>
  <cp:lastModifiedBy>Caroline Collins</cp:lastModifiedBy>
  <cp:revision>3</cp:revision>
  <dcterms:created xsi:type="dcterms:W3CDTF">2018-01-25T10:12:00Z</dcterms:created>
  <dcterms:modified xsi:type="dcterms:W3CDTF">2018-01-25T10:15:00Z</dcterms:modified>
</cp:coreProperties>
</file>