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B746" w14:textId="5FC4E399" w:rsidR="00C04A44" w:rsidRPr="00045DD8" w:rsidRDefault="00256D1F" w:rsidP="00A45F4F">
      <w:pPr>
        <w:spacing w:line="240" w:lineRule="auto"/>
        <w:rPr>
          <w:bCs/>
          <w:sz w:val="32"/>
          <w:szCs w:val="32"/>
        </w:rPr>
      </w:pPr>
      <w:r w:rsidRPr="00045DD8">
        <w:rPr>
          <w:bCs/>
          <w:sz w:val="32"/>
          <w:szCs w:val="32"/>
        </w:rPr>
        <w:t>SENCO</w:t>
      </w:r>
      <w:r w:rsidR="00444515" w:rsidRPr="00045DD8">
        <w:rPr>
          <w:bCs/>
          <w:sz w:val="32"/>
          <w:szCs w:val="32"/>
        </w:rPr>
        <w:t xml:space="preserve"> skills audit</w:t>
      </w:r>
    </w:p>
    <w:p w14:paraId="7372B628" w14:textId="524A5316" w:rsidR="006769E6" w:rsidRPr="001704DA" w:rsidRDefault="006769E6" w:rsidP="00A45F4F">
      <w:pPr>
        <w:spacing w:line="240" w:lineRule="auto"/>
        <w:rPr>
          <w:b/>
          <w:i/>
          <w:sz w:val="24"/>
          <w:szCs w:val="24"/>
        </w:rPr>
      </w:pPr>
      <w:r w:rsidRPr="001704DA">
        <w:rPr>
          <w:i/>
        </w:rPr>
        <w:t xml:space="preserve">The following skills and effective behaviours have been adapted from the </w:t>
      </w:r>
      <w:hyperlink r:id="rId11" w:history="1">
        <w:r w:rsidRPr="001704DA">
          <w:rPr>
            <w:rStyle w:val="Hyperlink"/>
            <w:i/>
          </w:rPr>
          <w:t>learning outcomes of the National Award for SENCOs</w:t>
        </w:r>
      </w:hyperlink>
      <w:r w:rsidRPr="001704DA">
        <w:rPr>
          <w:i/>
        </w:rPr>
        <w:t>.</w:t>
      </w:r>
    </w:p>
    <w:p w14:paraId="2C98373F" w14:textId="3658EB2F" w:rsidR="00444515" w:rsidRPr="00444515" w:rsidRDefault="00444515" w:rsidP="00A45F4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  <w:gridCol w:w="5407"/>
      </w:tblGrid>
      <w:tr w:rsidR="00444515" w:rsidRPr="00C04A44" w14:paraId="7CA5B902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FC288" w14:textId="3AABD3C1" w:rsidR="00C04A44" w:rsidRPr="00CC508D" w:rsidRDefault="00444515" w:rsidP="00A45F4F">
            <w:pPr>
              <w:spacing w:before="100" w:beforeAutospacing="1" w:after="100" w:afterAutospacing="1" w:line="240" w:lineRule="auto"/>
              <w:divId w:val="1280528904"/>
              <w:rPr>
                <w:b/>
                <w:sz w:val="24"/>
                <w:szCs w:val="24"/>
              </w:rPr>
            </w:pPr>
            <w:r w:rsidRPr="00CC508D">
              <w:rPr>
                <w:b/>
                <w:sz w:val="24"/>
                <w:szCs w:val="24"/>
              </w:rPr>
              <w:t>How long have you held the position of SENCO?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CDE5" w14:textId="77777777" w:rsidR="00C04A44" w:rsidRPr="00C04A44" w:rsidRDefault="00C04A44" w:rsidP="00A45F4F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A483C" w:rsidRPr="00C04A44" w14:paraId="27020AD7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A3F1" w14:textId="4423F466" w:rsidR="00BA483C" w:rsidRPr="00CC508D" w:rsidRDefault="00BA483C" w:rsidP="00A45F4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long have you been SENCO in your current school?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4F83" w14:textId="77777777" w:rsidR="00BA483C" w:rsidRPr="00C04A44" w:rsidRDefault="00BA483C" w:rsidP="00A45F4F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4515" w:rsidRPr="00C04A44" w14:paraId="5BA52859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745D" w14:textId="029951E9" w:rsidR="00C04A44" w:rsidRPr="00CC508D" w:rsidRDefault="00C04A44" w:rsidP="00A45F4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CC508D">
              <w:rPr>
                <w:b/>
                <w:sz w:val="24"/>
                <w:szCs w:val="24"/>
              </w:rPr>
              <w:t>Are you</w:t>
            </w:r>
            <w:r w:rsidR="00444515" w:rsidRPr="00CC508D">
              <w:rPr>
                <w:b/>
                <w:sz w:val="24"/>
                <w:szCs w:val="24"/>
              </w:rPr>
              <w:t xml:space="preserve"> a member of the senior leadership team?</w:t>
            </w:r>
            <w:r w:rsidR="00837A8C">
              <w:rPr>
                <w:b/>
                <w:sz w:val="24"/>
                <w:szCs w:val="24"/>
              </w:rPr>
              <w:t xml:space="preserve"> If not, is there an SLT SEND link?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10B1" w14:textId="1F5C4637" w:rsidR="00C04A44" w:rsidRPr="00C04A44" w:rsidRDefault="00C04A44" w:rsidP="00A45F4F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08EAAD2" w14:textId="77777777" w:rsidR="00677F87" w:rsidRDefault="00677F87"/>
    <w:tbl>
      <w:tblPr>
        <w:tblW w:w="150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  <w:gridCol w:w="5407"/>
      </w:tblGrid>
      <w:tr w:rsidR="00677F87" w:rsidRPr="00C04A44" w14:paraId="0BA24A9B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CB81" w14:textId="63EE0B02" w:rsidR="00677F87" w:rsidRDefault="00677F87" w:rsidP="00A45F4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and percentage of pupils currently identified with SEN in your school: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D761" w14:textId="77777777" w:rsidR="00677F87" w:rsidRPr="00C04A44" w:rsidRDefault="00677F87" w:rsidP="00A45F4F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4515" w:rsidRPr="00C04A44" w14:paraId="34AEB737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B433" w14:textId="6B718CFB" w:rsidR="00C04A44" w:rsidRPr="00CC508D" w:rsidRDefault="00B23A36" w:rsidP="00A45F4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average, h</w:t>
            </w:r>
            <w:r w:rsidR="00444515" w:rsidRPr="00CC508D">
              <w:rPr>
                <w:b/>
                <w:sz w:val="24"/>
                <w:szCs w:val="24"/>
              </w:rPr>
              <w:t xml:space="preserve">ow many hours </w:t>
            </w:r>
            <w:r>
              <w:rPr>
                <w:b/>
                <w:sz w:val="24"/>
                <w:szCs w:val="24"/>
              </w:rPr>
              <w:t xml:space="preserve">of </w:t>
            </w:r>
            <w:r w:rsidR="00444515" w:rsidRPr="00CC508D">
              <w:rPr>
                <w:b/>
                <w:sz w:val="24"/>
                <w:szCs w:val="24"/>
              </w:rPr>
              <w:t>non-contact</w:t>
            </w:r>
            <w:r w:rsidR="00C04A44" w:rsidRPr="00CC508D">
              <w:rPr>
                <w:b/>
                <w:sz w:val="24"/>
                <w:szCs w:val="24"/>
              </w:rPr>
              <w:t xml:space="preserve"> time</w:t>
            </w:r>
            <w:r w:rsidR="00BA483C">
              <w:rPr>
                <w:b/>
                <w:sz w:val="24"/>
                <w:szCs w:val="24"/>
              </w:rPr>
              <w:t xml:space="preserve"> are you given for </w:t>
            </w:r>
            <w:r w:rsidR="00C04A44" w:rsidRPr="00CC508D">
              <w:rPr>
                <w:b/>
                <w:sz w:val="24"/>
                <w:szCs w:val="24"/>
              </w:rPr>
              <w:t xml:space="preserve">the SENCO role per week?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E883" w14:textId="77777777" w:rsidR="00C04A44" w:rsidRPr="00C04A44" w:rsidRDefault="00C04A44" w:rsidP="00A45F4F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44515" w:rsidRPr="00C04A44" w14:paraId="0857EBB4" w14:textId="77777777" w:rsidTr="006769E6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99B7" w14:textId="357E4BDD" w:rsidR="00C04A44" w:rsidRPr="00CC508D" w:rsidRDefault="00444515" w:rsidP="00A45F4F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CC508D">
              <w:rPr>
                <w:b/>
                <w:sz w:val="24"/>
                <w:szCs w:val="24"/>
              </w:rPr>
              <w:t>Do you receive any administrative support?</w:t>
            </w:r>
            <w:r w:rsidR="00C04A44" w:rsidRPr="00CC508D">
              <w:rPr>
                <w:b/>
                <w:sz w:val="24"/>
                <w:szCs w:val="24"/>
              </w:rPr>
              <w:t xml:space="preserve"> </w:t>
            </w:r>
            <w:r w:rsidR="00BA483C">
              <w:rPr>
                <w:b/>
                <w:sz w:val="24"/>
                <w:szCs w:val="24"/>
              </w:rPr>
              <w:t xml:space="preserve">If so, how much?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C80F" w14:textId="0A86504E" w:rsidR="00C04A44" w:rsidRPr="00C04A44" w:rsidRDefault="00444515" w:rsidP="00A45F4F">
            <w:pPr>
              <w:spacing w:before="100" w:beforeAutospacing="1" w:after="100" w:afterAutospacing="1" w:line="240" w:lineRule="auto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4A44" w:rsidRPr="00C04A44">
              <w:rPr>
                <w:rFonts w:ascii="Arial" w:hAnsi="Arial" w:cs="Arial"/>
              </w:rPr>
              <w:t xml:space="preserve"> </w:t>
            </w:r>
          </w:p>
        </w:tc>
      </w:tr>
    </w:tbl>
    <w:p w14:paraId="4890266C" w14:textId="12C30A61" w:rsidR="00D27653" w:rsidRDefault="00D27653" w:rsidP="00A45F4F">
      <w:pPr>
        <w:spacing w:line="240" w:lineRule="auto"/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838"/>
        <w:gridCol w:w="2154"/>
        <w:gridCol w:w="5217"/>
        <w:gridCol w:w="851"/>
        <w:gridCol w:w="708"/>
        <w:gridCol w:w="851"/>
        <w:gridCol w:w="3515"/>
      </w:tblGrid>
      <w:tr w:rsidR="00000B10" w14:paraId="7815F50C" w14:textId="77777777" w:rsidTr="00571315">
        <w:trPr>
          <w:cantSplit/>
          <w:trHeight w:val="10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6300" w14:textId="0B6B8C98" w:rsidR="00000B10" w:rsidRPr="002D66C8" w:rsidRDefault="00000B10" w:rsidP="006D4DF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Feature of effective practice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9414F" w14:textId="37FD6A2D" w:rsidR="00000B10" w:rsidRPr="00571315" w:rsidRDefault="00000B10" w:rsidP="0057131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D4DFE">
              <w:rPr>
                <w:b/>
                <w:sz w:val="24"/>
                <w:szCs w:val="24"/>
              </w:rPr>
              <w:t>Competency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A184E" w14:textId="77777777" w:rsidR="00000B10" w:rsidRPr="00DF43EA" w:rsidRDefault="00000B10" w:rsidP="00571315">
            <w:pPr>
              <w:spacing w:line="240" w:lineRule="auto"/>
              <w:jc w:val="center"/>
              <w:rPr>
                <w:b/>
                <w:szCs w:val="24"/>
              </w:rPr>
            </w:pPr>
            <w:r w:rsidRPr="00DF43EA">
              <w:rPr>
                <w:b/>
                <w:sz w:val="24"/>
                <w:szCs w:val="24"/>
              </w:rPr>
              <w:t>Skills and effective behaviours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30A80" w14:textId="6D9F0F59" w:rsidR="00000B10" w:rsidRPr="002D66C8" w:rsidRDefault="002D66C8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confident are you</w:t>
            </w:r>
            <w:r w:rsidR="00B222DD">
              <w:rPr>
                <w:b/>
                <w:sz w:val="24"/>
                <w:szCs w:val="24"/>
              </w:rPr>
              <w:t xml:space="preserve"> in meeting this standard</w:t>
            </w:r>
            <w:r>
              <w:rPr>
                <w:b/>
                <w:sz w:val="24"/>
                <w:szCs w:val="24"/>
              </w:rPr>
              <w:t>?</w:t>
            </w:r>
            <w:r w:rsidR="00000B10" w:rsidRPr="002D66C8">
              <w:rPr>
                <w:b/>
                <w:sz w:val="24"/>
                <w:szCs w:val="24"/>
              </w:rPr>
              <w:t xml:space="preserve"> </w:t>
            </w:r>
            <w:r w:rsidR="006D4DFE">
              <w:rPr>
                <w:b/>
                <w:sz w:val="24"/>
                <w:szCs w:val="24"/>
              </w:rPr>
              <w:br/>
            </w:r>
            <w:r w:rsidR="00000B10" w:rsidRPr="002D66C8">
              <w:rPr>
                <w:b/>
                <w:sz w:val="24"/>
                <w:szCs w:val="24"/>
              </w:rPr>
              <w:t>(Tick as appropriate)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C5D5A" w14:textId="774B024C" w:rsidR="00000B10" w:rsidRPr="002D66C8" w:rsidRDefault="00B222DD" w:rsidP="005713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Provide an example of when you have demonstrated this in the past 12 months</w:t>
            </w:r>
          </w:p>
        </w:tc>
      </w:tr>
      <w:tr w:rsidR="00000B10" w14:paraId="18B8EC8B" w14:textId="77777777" w:rsidTr="006769E6">
        <w:trPr>
          <w:cantSplit/>
          <w:trHeight w:val="147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5C5" w14:textId="77777777" w:rsidR="00000B10" w:rsidRPr="002D66C8" w:rsidRDefault="00000B10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036F" w14:textId="77777777" w:rsidR="00000B10" w:rsidRPr="00571315" w:rsidRDefault="00000B10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6AF" w14:textId="77777777" w:rsidR="00000B10" w:rsidRPr="00DF43EA" w:rsidRDefault="00000B10" w:rsidP="00A45F4F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B06A1" w14:textId="77777777" w:rsidR="00000B10" w:rsidRPr="002D66C8" w:rsidRDefault="00000B10" w:rsidP="00A45F4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Not very confident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A2B07" w14:textId="77777777" w:rsidR="00000B10" w:rsidRPr="002D66C8" w:rsidRDefault="00000B10" w:rsidP="00A45F4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Confident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16B88" w14:textId="77777777" w:rsidR="00000B10" w:rsidRPr="002D66C8" w:rsidRDefault="00000B10" w:rsidP="00A45F4F">
            <w:pPr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Very confident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71EE4" w14:textId="77777777" w:rsidR="00000B10" w:rsidRPr="002D66C8" w:rsidRDefault="00000B10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19D9" w14:paraId="7098B59F" w14:textId="77777777" w:rsidTr="006769E6">
        <w:trPr>
          <w:trHeight w:val="9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5090" w14:textId="77777777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EC1FBE2" w14:textId="5F0318AA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Professional knowledge and understanding</w:t>
            </w:r>
          </w:p>
          <w:p w14:paraId="12E8BCC2" w14:textId="77777777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5BA6366" w14:textId="000429B8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43E03" w14:textId="0FDF1AB7" w:rsidR="003319D9" w:rsidRPr="00571315" w:rsidRDefault="003319D9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rFonts w:cs="Arial"/>
                <w:bCs/>
                <w:sz w:val="24"/>
                <w:szCs w:val="24"/>
                <w:lang w:val="en-US"/>
              </w:rPr>
              <w:t xml:space="preserve">Knowledge and understanding of </w:t>
            </w: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 xml:space="preserve">statutory and regulatory context for SEND and </w:t>
            </w: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lastRenderedPageBreak/>
              <w:t>disability equality</w:t>
            </w:r>
          </w:p>
          <w:p w14:paraId="0E4BB99B" w14:textId="419090C2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0B2" w14:textId="0C4062B1" w:rsidR="003319D9" w:rsidRPr="00DF43EA" w:rsidRDefault="003319D9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Knows and understands the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guidance in the </w:t>
            </w:r>
            <w:hyperlink r:id="rId12" w:history="1"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 xml:space="preserve">SEND </w:t>
              </w:r>
              <w:r>
                <w:rPr>
                  <w:rStyle w:val="Hyperlink"/>
                  <w:rFonts w:cs="Arial"/>
                  <w:szCs w:val="24"/>
                  <w:lang w:val="en-US"/>
                </w:rPr>
                <w:t>C</w:t>
              </w:r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 xml:space="preserve">ode of </w:t>
              </w:r>
              <w:r>
                <w:rPr>
                  <w:rStyle w:val="Hyperlink"/>
                  <w:rFonts w:cs="Arial"/>
                  <w:szCs w:val="24"/>
                  <w:lang w:val="en-US"/>
                </w:rPr>
                <w:t>P</w:t>
              </w:r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ractice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and how it is interpreted locally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5B8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EA6F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CB4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811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D9" w14:paraId="50A7613A" w14:textId="77777777" w:rsidTr="006769E6">
        <w:trPr>
          <w:trHeight w:val="92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7F9C" w14:textId="0B06CBB8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5E6A" w14:textId="77777777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66B" w14:textId="27BFC464" w:rsidR="003319D9" w:rsidRPr="00837A8C" w:rsidRDefault="003319D9" w:rsidP="00A45F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DF43EA">
              <w:rPr>
                <w:szCs w:val="24"/>
              </w:rPr>
              <w:t xml:space="preserve">Is </w:t>
            </w:r>
            <w:r w:rsidR="00B35336" w:rsidRPr="00B61AE9">
              <w:rPr>
                <w:szCs w:val="24"/>
              </w:rPr>
              <w:t>familiar with the Local Offer</w:t>
            </w:r>
            <w:r w:rsidR="00BA483C">
              <w:t xml:space="preserve"> (including parental support and mediation services) and</w:t>
            </w:r>
            <w:r>
              <w:t xml:space="preserve"> </w:t>
            </w:r>
            <w:r w:rsidR="00B35336" w:rsidRPr="00B61AE9">
              <w:rPr>
                <w:szCs w:val="24"/>
              </w:rPr>
              <w:t>local funding models</w:t>
            </w:r>
            <w:r w:rsidR="00BA483C">
              <w:rPr>
                <w:rStyle w:val="Hyperlink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997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413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E29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BE4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D9" w14:paraId="64ED4BF2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E163" w14:textId="1690A12A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85B58" w14:textId="77777777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AA3" w14:textId="40E52BC9" w:rsidR="003319D9" w:rsidRPr="00DF43EA" w:rsidRDefault="003319D9" w:rsidP="00A45F4F">
            <w:pPr>
              <w:spacing w:line="240" w:lineRule="auto"/>
              <w:rPr>
                <w:szCs w:val="24"/>
              </w:rPr>
            </w:pPr>
            <w:r w:rsidRPr="00DF43EA">
              <w:rPr>
                <w:rFonts w:cs="Arial"/>
                <w:bCs/>
                <w:szCs w:val="24"/>
                <w:lang w:val="en-US"/>
              </w:rPr>
              <w:t xml:space="preserve">Has good knowledge of  </w:t>
            </w:r>
            <w:hyperlink r:id="rId13" w:history="1">
              <w:proofErr w:type="spellStart"/>
              <w:r w:rsidRPr="00045DD8">
                <w:rPr>
                  <w:rStyle w:val="Hyperlink"/>
                  <w:rFonts w:cs="Arial"/>
                  <w:bCs/>
                  <w:szCs w:val="24"/>
                  <w:lang w:val="en-US"/>
                </w:rPr>
                <w:t>O</w:t>
              </w:r>
              <w:r w:rsidR="00BA483C">
                <w:rPr>
                  <w:rStyle w:val="Hyperlink"/>
                  <w:rFonts w:cs="Arial"/>
                  <w:bCs/>
                  <w:szCs w:val="24"/>
                  <w:lang w:val="en-US"/>
                </w:rPr>
                <w:t>fsted’s</w:t>
              </w:r>
              <w:proofErr w:type="spellEnd"/>
              <w:r w:rsidR="00BA483C">
                <w:rPr>
                  <w:rStyle w:val="Hyperlink"/>
                  <w:rFonts w:cs="Arial"/>
                  <w:bCs/>
                  <w:szCs w:val="24"/>
                  <w:lang w:val="en-US"/>
                </w:rPr>
                <w:t xml:space="preserve"> Education Inspection F</w:t>
              </w:r>
              <w:r w:rsidRPr="00045DD8">
                <w:rPr>
                  <w:rStyle w:val="Hyperlink"/>
                  <w:rFonts w:cs="Arial"/>
                  <w:bCs/>
                  <w:szCs w:val="24"/>
                  <w:lang w:val="en-US"/>
                </w:rPr>
                <w:t>ramework</w:t>
              </w:r>
            </w:hyperlink>
            <w:r>
              <w:rPr>
                <w:rFonts w:cs="Arial"/>
                <w:bCs/>
                <w:szCs w:val="24"/>
                <w:lang w:val="en-US"/>
              </w:rPr>
              <w:t xml:space="preserve">, including the </w:t>
            </w:r>
            <w:hyperlink r:id="rId14" w:history="1">
              <w:r w:rsidRPr="00837A8C">
                <w:rPr>
                  <w:rStyle w:val="Hyperlink"/>
                  <w:rFonts w:cs="Arial"/>
                  <w:bCs/>
                  <w:szCs w:val="24"/>
                  <w:lang w:val="en-US"/>
                </w:rPr>
                <w:t>Equality, diversity and inclusion statement</w:t>
              </w:r>
            </w:hyperlink>
            <w:r>
              <w:rPr>
                <w:rFonts w:cs="Arial"/>
                <w:bCs/>
                <w:szCs w:val="24"/>
                <w:lang w:val="en-US"/>
              </w:rPr>
              <w:t xml:space="preserve">, </w:t>
            </w:r>
            <w:r w:rsidRPr="00DF43EA">
              <w:rPr>
                <w:rFonts w:cs="Arial"/>
                <w:bCs/>
                <w:szCs w:val="24"/>
                <w:lang w:val="en-US"/>
              </w:rPr>
              <w:t>and its implications for SEND policy and practice</w:t>
            </w:r>
            <w:r>
              <w:rPr>
                <w:rFonts w:cs="Arial"/>
                <w:bCs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02A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C53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9AA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C9B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D9" w14:paraId="6630BB9B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637E" w14:textId="63EA87CA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DE26" w14:textId="77777777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059F" w14:textId="475312A5" w:rsidR="003319D9" w:rsidRPr="00DF43EA" w:rsidRDefault="003319D9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eastAsia="Times New Roman" w:cs="Arial"/>
                <w:szCs w:val="24"/>
                <w:lang w:eastAsia="en-GB"/>
              </w:rPr>
              <w:t xml:space="preserve">Knows and understands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the policy</w:t>
            </w:r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 and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legislative context for health and social care</w:t>
            </w:r>
            <w:r w:rsidR="00BA483C">
              <w:rPr>
                <w:rFonts w:cs="Arial"/>
                <w:color w:val="000000"/>
                <w:szCs w:val="24"/>
                <w:lang w:val="en-US"/>
              </w:rPr>
              <w:t xml:space="preserve"> where this impacts on </w:t>
            </w:r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pupils with SEND.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679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542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74FF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352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D9" w14:paraId="4A13C0A0" w14:textId="77777777" w:rsidTr="003319D9">
        <w:trPr>
          <w:trHeight w:val="109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A19B3" w14:textId="31664C7D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8D38D" w14:textId="77777777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4283F" w14:textId="58FF2C04" w:rsidR="003319D9" w:rsidRPr="00DF43EA" w:rsidRDefault="003319D9" w:rsidP="00331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Is familiar with disability equality legislation </w:t>
            </w:r>
            <w:r w:rsidRPr="00A45F4F">
              <w:rPr>
                <w:rFonts w:cs="Arial"/>
                <w:color w:val="000000"/>
                <w:szCs w:val="24"/>
                <w:lang w:val="en-US"/>
              </w:rPr>
              <w:t xml:space="preserve">including the </w:t>
            </w:r>
            <w:hyperlink r:id="rId15" w:history="1">
              <w:r w:rsidRPr="00A45F4F">
                <w:rPr>
                  <w:rStyle w:val="Hyperlink"/>
                  <w:rFonts w:cs="Arial"/>
                  <w:szCs w:val="24"/>
                  <w:lang w:val="en-US"/>
                </w:rPr>
                <w:t>Children and Families Act</w:t>
              </w:r>
            </w:hyperlink>
            <w:r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and </w:t>
            </w:r>
            <w:hyperlink r:id="rId16" w:history="1">
              <w:r w:rsidR="007E38AA" w:rsidRPr="00AF4EFA">
                <w:rPr>
                  <w:rStyle w:val="Hyperlink"/>
                  <w:rFonts w:cs="Arial"/>
                  <w:szCs w:val="24"/>
                  <w:lang w:val="en-US"/>
                </w:rPr>
                <w:t>Equality Act</w:t>
              </w:r>
            </w:hyperlink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and </w:t>
            </w:r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understands the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implications on policy and practice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EAE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23A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CD2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E48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19D9" w14:paraId="393A2A3C" w14:textId="77777777" w:rsidTr="003319D9">
        <w:trPr>
          <w:trHeight w:val="108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AE0B4" w14:textId="77777777" w:rsidR="003319D9" w:rsidRPr="002D66C8" w:rsidRDefault="003319D9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B1C9B" w14:textId="77777777" w:rsidR="003319D9" w:rsidRPr="00571315" w:rsidRDefault="003319D9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51729" w14:textId="001271CD" w:rsidR="003319D9" w:rsidRPr="00DF43EA" w:rsidRDefault="003319D9" w:rsidP="003319D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 w:rsidRPr="00A45F4F">
              <w:rPr>
                <w:rFonts w:cs="Arial"/>
                <w:color w:val="000000"/>
                <w:szCs w:val="24"/>
                <w:lang w:val="en-US"/>
              </w:rPr>
              <w:t xml:space="preserve">Is familiar with the statutory </w:t>
            </w:r>
            <w:hyperlink r:id="rId17" w:history="1">
              <w:r w:rsidRPr="003319D9">
                <w:rPr>
                  <w:rStyle w:val="Hyperlink"/>
                  <w:rFonts w:cs="Arial"/>
                  <w:szCs w:val="24"/>
                  <w:lang w:val="en-US"/>
                </w:rPr>
                <w:t>JCQ guidance</w:t>
              </w:r>
            </w:hyperlink>
            <w:r w:rsidRPr="00A45F4F">
              <w:rPr>
                <w:rFonts w:cs="Arial"/>
                <w:color w:val="000000"/>
                <w:szCs w:val="24"/>
                <w:lang w:val="en-US"/>
              </w:rPr>
              <w:t xml:space="preserve"> on processes for agreeing and </w:t>
            </w:r>
            <w:proofErr w:type="spellStart"/>
            <w:r w:rsidRPr="00A45F4F">
              <w:rPr>
                <w:rFonts w:cs="Arial"/>
                <w:color w:val="000000"/>
                <w:szCs w:val="24"/>
                <w:lang w:val="en-US"/>
              </w:rPr>
              <w:t>organi</w:t>
            </w:r>
            <w:r w:rsidR="006D4DFE">
              <w:rPr>
                <w:rFonts w:cs="Arial"/>
                <w:color w:val="000000"/>
                <w:szCs w:val="24"/>
                <w:lang w:val="en-US"/>
              </w:rPr>
              <w:t>s</w:t>
            </w:r>
            <w:r w:rsidRPr="00A45F4F">
              <w:rPr>
                <w:rFonts w:cs="Arial"/>
                <w:color w:val="000000"/>
                <w:szCs w:val="24"/>
                <w:lang w:val="en-US"/>
              </w:rPr>
              <w:t>ing</w:t>
            </w:r>
            <w:proofErr w:type="spellEnd"/>
            <w:r w:rsidRPr="00A45F4F">
              <w:rPr>
                <w:rFonts w:cs="Arial"/>
                <w:color w:val="000000"/>
                <w:szCs w:val="24"/>
                <w:lang w:val="en-US"/>
              </w:rPr>
              <w:t xml:space="preserve"> examination access arrangements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A38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B683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D6F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8F4" w14:textId="77777777" w:rsidR="003319D9" w:rsidRPr="002D66C8" w:rsidRDefault="003319D9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33750D0B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8640" w14:textId="15BF6939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9262E5" w14:textId="620E28AF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71315">
              <w:rPr>
                <w:bCs/>
                <w:sz w:val="24"/>
                <w:szCs w:val="24"/>
              </w:rPr>
              <w:t>Knowledge and understanding of the principles and practice of SEND leadership in different contexts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197" w14:textId="1A0320E4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Knows the characteristics of </w:t>
            </w:r>
            <w:hyperlink r:id="rId18" w:history="1">
              <w:r w:rsidRPr="00AD7141">
                <w:rPr>
                  <w:rStyle w:val="Hyperlink"/>
                  <w:rFonts w:cs="Arial"/>
                  <w:szCs w:val="24"/>
                  <w:lang w:val="en-US"/>
                </w:rPr>
                <w:t>highly effective SEND leadership</w:t>
              </w:r>
            </w:hyperlink>
            <w:r w:rsidR="007E38AA">
              <w:rPr>
                <w:rFonts w:cs="Arial"/>
                <w:color w:val="000000"/>
                <w:szCs w:val="24"/>
                <w:lang w:val="en-US"/>
              </w:rPr>
              <w:t xml:space="preserve"> within the context of a whole school approach.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B0A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B66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AC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994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30B8FA9A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23251" w14:textId="7FF9914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126AB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624" w14:textId="3E681CD8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Implements </w:t>
            </w:r>
            <w:hyperlink r:id="rId19" w:history="1">
              <w:r w:rsidRPr="00AF4EFA">
                <w:rPr>
                  <w:rStyle w:val="Hyperlink"/>
                  <w:rFonts w:cs="Arial"/>
                  <w:szCs w:val="24"/>
                  <w:lang w:val="en-US"/>
                </w:rPr>
                <w:t>leadership and management</w:t>
              </w:r>
              <w:r w:rsidR="007E38AA" w:rsidRPr="00AF4EFA">
                <w:rPr>
                  <w:rStyle w:val="Hyperlink"/>
                  <w:rFonts w:cs="Arial"/>
                  <w:szCs w:val="24"/>
                  <w:lang w:val="en-US"/>
                </w:rPr>
                <w:t xml:space="preserve"> </w:t>
              </w:r>
              <w:r w:rsidR="00DD3F05" w:rsidRPr="00AF4EFA">
                <w:rPr>
                  <w:rStyle w:val="Hyperlink"/>
                  <w:rFonts w:cs="Arial"/>
                  <w:szCs w:val="24"/>
                  <w:lang w:val="en-US"/>
                </w:rPr>
                <w:t>systems, processes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and tools that support 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 xml:space="preserve">sustainable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change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E4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E4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7B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CA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3ACB9A7A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A7CF" w14:textId="1FCF5DF1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7D14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1A4" w14:textId="0478DAC9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Understands the role of SEND leadership in promoting a culture of </w:t>
            </w:r>
            <w:hyperlink r:id="rId20" w:history="1">
              <w:r w:rsidRPr="009B3715">
                <w:rPr>
                  <w:rStyle w:val="Hyperlink"/>
                  <w:rFonts w:cs="Arial"/>
                  <w:szCs w:val="24"/>
                  <w:lang w:val="en-US"/>
                </w:rPr>
                <w:t>continuous professional development</w:t>
              </w:r>
            </w:hyperlink>
            <w:r w:rsidR="009B3715">
              <w:rPr>
                <w:rFonts w:cs="Arial"/>
                <w:color w:val="000000"/>
                <w:szCs w:val="24"/>
                <w:lang w:val="en-US"/>
              </w:rPr>
              <w:t xml:space="preserve"> (CPD)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AB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7C0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172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89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2E111A6C" w14:textId="77777777" w:rsidTr="006769E6">
        <w:trPr>
          <w:trHeight w:val="97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0374" w14:textId="06FC6143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B3767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CB56" w14:textId="529E2E68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Is aware of own </w:t>
            </w:r>
            <w:r w:rsidR="00AF4EFA" w:rsidRPr="0000662B">
              <w:t>leadership strengths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and areas for development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7B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67A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81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8E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503AA22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BBCDE" w14:textId="1D5DCF9B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F06CE" w14:textId="79CBD25E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bCs/>
                <w:sz w:val="24"/>
                <w:szCs w:val="24"/>
              </w:rPr>
              <w:t xml:space="preserve">Knowledge and understanding of </w:t>
            </w: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>how SEND affect learning and progress</w:t>
            </w:r>
          </w:p>
          <w:p w14:paraId="7CB4EB04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15D" w14:textId="45FF9F61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Understands how a child’s development </w:t>
            </w:r>
            <w:r w:rsidR="00AF4EFA">
              <w:rPr>
                <w:rFonts w:cs="Arial"/>
                <w:color w:val="000000"/>
                <w:szCs w:val="24"/>
                <w:lang w:val="en-US"/>
              </w:rPr>
              <w:t>can be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affected by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0B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85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7B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81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0C4C4AA5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7F876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A86C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677" w14:textId="6567E378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>Has knowledge of high</w:t>
            </w:r>
            <w:r w:rsidR="00E34B0B">
              <w:rPr>
                <w:rFonts w:cs="Arial"/>
                <w:color w:val="000000"/>
                <w:szCs w:val="24"/>
                <w:lang w:val="en-US"/>
              </w:rPr>
              <w:t>-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incidence SEN and their implications for teaching and learning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FC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CE2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42A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FA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2A71CF0F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5D47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559E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634" w14:textId="0C0A5DCB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Is able to plan </w:t>
            </w:r>
            <w:hyperlink r:id="rId21" w:history="1">
              <w:r w:rsidR="00677F87">
                <w:rPr>
                  <w:rStyle w:val="Hyperlink"/>
                  <w:rFonts w:cs="Arial"/>
                  <w:szCs w:val="24"/>
                  <w:lang w:val="en-US"/>
                </w:rPr>
                <w:t>high quality</w:t>
              </w:r>
              <w:r w:rsidR="00F06DBE" w:rsidRPr="00F06DBE">
                <w:rPr>
                  <w:rStyle w:val="Hyperlink"/>
                  <w:rFonts w:cs="Arial"/>
                  <w:szCs w:val="24"/>
                  <w:lang w:val="en-US"/>
                </w:rPr>
                <w:t xml:space="preserve"> teaching</w:t>
              </w:r>
            </w:hyperlink>
            <w:r w:rsidR="00F06DBE">
              <w:rPr>
                <w:rFonts w:cs="Arial"/>
                <w:color w:val="000000"/>
                <w:szCs w:val="24"/>
                <w:lang w:val="en-US"/>
              </w:rPr>
              <w:t xml:space="preserve"> and additional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provision for children and young people </w:t>
            </w:r>
            <w:r w:rsidR="00F06DBE">
              <w:rPr>
                <w:rFonts w:cs="Arial"/>
                <w:color w:val="000000"/>
                <w:szCs w:val="24"/>
                <w:lang w:val="en-US"/>
              </w:rPr>
              <w:t>at SEN support and those with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6013E2">
              <w:rPr>
                <w:rFonts w:cs="Arial"/>
                <w:szCs w:val="24"/>
                <w:lang w:val="en-US"/>
              </w:rPr>
              <w:t>more severe and complex SEND</w:t>
            </w:r>
            <w:r>
              <w:rPr>
                <w:rStyle w:val="Hyperlink"/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55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8C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64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D1C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2B15A229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13BA7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FA6143" w14:textId="3680E52B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>Knowledge and understanding of strategies for improving outcomes for pupils with SEND</w:t>
            </w:r>
          </w:p>
          <w:p w14:paraId="44724140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910" w14:textId="59DD3F49" w:rsidR="0044294E" w:rsidRPr="0044294E" w:rsidRDefault="0044294E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44294E">
              <w:rPr>
                <w:rFonts w:eastAsia="Times New Roman" w:cs="Arial"/>
                <w:szCs w:val="24"/>
                <w:lang w:eastAsia="en-GB"/>
              </w:rPr>
              <w:t>Remain</w:t>
            </w:r>
            <w:r w:rsidR="00E34B0B">
              <w:rPr>
                <w:rFonts w:eastAsia="Times New Roman" w:cs="Arial"/>
                <w:szCs w:val="24"/>
                <w:lang w:eastAsia="en-GB"/>
              </w:rPr>
              <w:t>s</w:t>
            </w:r>
            <w:r w:rsidRPr="0044294E">
              <w:rPr>
                <w:rFonts w:eastAsia="Times New Roman" w:cs="Arial"/>
                <w:szCs w:val="24"/>
                <w:lang w:eastAsia="en-GB"/>
              </w:rPr>
              <w:t xml:space="preserve"> up to date with evidence-based research </w:t>
            </w:r>
            <w:r w:rsidR="00677F87">
              <w:rPr>
                <w:rFonts w:eastAsia="Times New Roman" w:cs="Arial"/>
                <w:szCs w:val="24"/>
                <w:lang w:eastAsia="en-GB"/>
              </w:rPr>
              <w:t xml:space="preserve">/ teaching and </w:t>
            </w:r>
            <w:r w:rsidRPr="0044294E">
              <w:rPr>
                <w:rFonts w:eastAsia="Times New Roman" w:cs="Arial"/>
                <w:szCs w:val="24"/>
                <w:lang w:eastAsia="en-GB"/>
              </w:rPr>
              <w:t>learning theory</w:t>
            </w:r>
            <w:r w:rsidR="00AF4EFA">
              <w:rPr>
                <w:rFonts w:eastAsia="Times New Roman" w:cs="Arial"/>
                <w:szCs w:val="24"/>
                <w:lang w:eastAsia="en-GB"/>
              </w:rPr>
              <w:t>, and uses this as</w:t>
            </w:r>
            <w:r w:rsidRPr="0044294E"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="00A45F4F" w:rsidRPr="0044294E">
              <w:rPr>
                <w:rFonts w:eastAsia="Times New Roman" w:cs="Arial"/>
                <w:szCs w:val="24"/>
                <w:lang w:eastAsia="en-GB"/>
              </w:rPr>
              <w:t>the basis</w:t>
            </w:r>
            <w:r w:rsidR="00A45F4F">
              <w:rPr>
                <w:rFonts w:eastAsia="Times New Roman" w:cs="Arial"/>
                <w:szCs w:val="24"/>
                <w:lang w:eastAsia="en-GB"/>
              </w:rPr>
              <w:t xml:space="preserve"> upon which to design an effective curriculum and </w:t>
            </w:r>
            <w:hyperlink r:id="rId22" w:history="1">
              <w:r w:rsidR="00A45F4F" w:rsidRPr="00E613EA">
                <w:rPr>
                  <w:rStyle w:val="Hyperlink"/>
                  <w:rFonts w:eastAsia="Times New Roman" w:cs="Arial"/>
                  <w:szCs w:val="24"/>
                  <w:lang w:eastAsia="en-GB"/>
                </w:rPr>
                <w:t>interventions</w:t>
              </w:r>
            </w:hyperlink>
            <w:r w:rsidR="00A45F4F">
              <w:rPr>
                <w:rFonts w:eastAsia="Times New Roman" w:cs="Arial"/>
                <w:szCs w:val="24"/>
                <w:lang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25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92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BB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B2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20D0A97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57D8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9A946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Times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7EC" w14:textId="66C5F5A5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Uses a range of techniques, research methods and evaluation evidence to develop practice and implement interventions for children and young people with SEND.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33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AB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1A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8E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28026D53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AD68F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19B7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2157" w14:textId="57DE054B" w:rsidR="00A45F4F" w:rsidRPr="00DF43EA" w:rsidRDefault="00356C48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hyperlink r:id="rId23" w:history="1">
              <w:r w:rsidR="00A45F4F" w:rsidRPr="00E34B0B">
                <w:rPr>
                  <w:rStyle w:val="Hyperlink"/>
                  <w:rFonts w:cs="Arial"/>
                  <w:szCs w:val="24"/>
                  <w:lang w:val="en-US"/>
                </w:rPr>
                <w:t>Removes barriers to participation</w:t>
              </w:r>
            </w:hyperlink>
            <w:r w:rsidR="00A45F4F" w:rsidRPr="00DF43EA">
              <w:rPr>
                <w:rFonts w:cs="Arial"/>
                <w:color w:val="000000"/>
                <w:szCs w:val="24"/>
                <w:lang w:val="en-US"/>
              </w:rPr>
              <w:t xml:space="preserve"> and learning for children and young people with SEND</w:t>
            </w:r>
            <w:r w:rsidR="00A45F4F"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83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0D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55B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C7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F96D082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DF8D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C1E5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BF9F" w14:textId="558BA008" w:rsidR="00A45F4F" w:rsidRPr="00DF43EA" w:rsidRDefault="00356C48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hyperlink r:id="rId24" w:history="1">
              <w:r w:rsidR="00A45F4F" w:rsidRPr="00DF43EA">
                <w:rPr>
                  <w:rStyle w:val="Hyperlink"/>
                  <w:rFonts w:cs="Arial"/>
                  <w:szCs w:val="24"/>
                  <w:lang w:val="en-US"/>
                </w:rPr>
                <w:t>Addresses discrimination, stereotyping and bullying</w:t>
              </w:r>
            </w:hyperlink>
            <w:r w:rsidR="00A45F4F" w:rsidRPr="00DF43EA">
              <w:rPr>
                <w:rFonts w:cs="Arial"/>
                <w:color w:val="000000"/>
                <w:szCs w:val="24"/>
                <w:lang w:val="en-US"/>
              </w:rPr>
              <w:t xml:space="preserve"> related to SEN</w:t>
            </w:r>
            <w:r w:rsidR="00A45F4F">
              <w:rPr>
                <w:rFonts w:cs="Arial"/>
                <w:color w:val="000000"/>
                <w:szCs w:val="24"/>
                <w:lang w:val="en-US"/>
              </w:rPr>
              <w:t>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64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778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32E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2A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0CD1A5C2" w14:textId="77777777" w:rsidTr="006769E6">
        <w:trPr>
          <w:trHeight w:val="98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D2C8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2E68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B32" w14:textId="771C6C56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C83D3D">
              <w:rPr>
                <w:rFonts w:cs="Arial"/>
                <w:szCs w:val="24"/>
                <w:lang w:val="en-US"/>
              </w:rPr>
              <w:t>Uses technology to support communication, teaching and learning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for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B652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5CF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FF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B6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089C165" w14:textId="77777777" w:rsidTr="006769E6">
        <w:trPr>
          <w:trHeight w:val="983"/>
        </w:trPr>
        <w:tc>
          <w:tcPr>
            <w:tcW w:w="1838" w:type="dxa"/>
            <w:vMerge w:val="restart"/>
          </w:tcPr>
          <w:p w14:paraId="285F775E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1731E3F" w14:textId="3AC132E3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66C8">
              <w:rPr>
                <w:b/>
                <w:sz w:val="24"/>
                <w:szCs w:val="24"/>
              </w:rPr>
              <w:t>Leading and coordinating provision</w:t>
            </w:r>
          </w:p>
        </w:tc>
        <w:tc>
          <w:tcPr>
            <w:tcW w:w="2154" w:type="dxa"/>
            <w:vMerge w:val="restart"/>
          </w:tcPr>
          <w:p w14:paraId="685C5391" w14:textId="09E47772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>Work strategically with senior colleagues and governors</w:t>
            </w:r>
          </w:p>
          <w:p w14:paraId="38FEC51B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44F72D85" w14:textId="114DE6DE" w:rsidR="00F06DBE" w:rsidRPr="00F06DBE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Advises on and influences the </w:t>
            </w:r>
            <w:hyperlink r:id="rId25" w:history="1"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strategic development of an inclusive ethos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and practice</w:t>
            </w:r>
            <w:r w:rsidR="00F06DBE">
              <w:rPr>
                <w:rFonts w:cs="Arial"/>
                <w:color w:val="000000"/>
                <w:szCs w:val="24"/>
                <w:lang w:val="en-US"/>
              </w:rPr>
              <w:t xml:space="preserve"> as part of a whole school approach to SEND. </w:t>
            </w:r>
          </w:p>
        </w:tc>
        <w:tc>
          <w:tcPr>
            <w:tcW w:w="851" w:type="dxa"/>
          </w:tcPr>
          <w:p w14:paraId="599A1F22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8A930B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BDF23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B02ABE8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642F9BE9" w14:textId="77777777" w:rsidTr="006769E6">
        <w:trPr>
          <w:trHeight w:val="983"/>
        </w:trPr>
        <w:tc>
          <w:tcPr>
            <w:tcW w:w="1838" w:type="dxa"/>
            <w:vMerge/>
          </w:tcPr>
          <w:p w14:paraId="0FCCF891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56880FB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210F220B" w14:textId="5AF562D6" w:rsidR="0044294E" w:rsidRPr="0044294E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>Promotes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a </w:t>
            </w:r>
            <w:hyperlink r:id="rId26" w:history="1">
              <w:r w:rsidRPr="003D6B0B">
                <w:rPr>
                  <w:rStyle w:val="Hyperlink"/>
                  <w:rFonts w:cs="Arial"/>
                  <w:szCs w:val="24"/>
                  <w:lang w:val="en-US"/>
                </w:rPr>
                <w:t>whole-school culture of high expectations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and </w:t>
            </w:r>
            <w:hyperlink r:id="rId27" w:history="1">
              <w:r w:rsidR="0044294E" w:rsidRPr="0044294E">
                <w:rPr>
                  <w:rStyle w:val="Hyperlink"/>
                  <w:rFonts w:cs="Arial"/>
                  <w:szCs w:val="24"/>
                  <w:lang w:val="en-US"/>
                </w:rPr>
                <w:t xml:space="preserve">evidence-based </w:t>
              </w:r>
              <w:r w:rsidRPr="0044294E">
                <w:rPr>
                  <w:rStyle w:val="Hyperlink"/>
                  <w:rFonts w:cs="Arial"/>
                  <w:szCs w:val="24"/>
                  <w:lang w:val="en-US"/>
                </w:rPr>
                <w:t>pedagogy</w:t>
              </w:r>
            </w:hyperlink>
            <w:r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to improve outcomes for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5C99B45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A9791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96C29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9B3076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448A6931" w14:textId="77777777" w:rsidTr="006769E6">
        <w:trPr>
          <w:trHeight w:val="983"/>
        </w:trPr>
        <w:tc>
          <w:tcPr>
            <w:tcW w:w="1838" w:type="dxa"/>
            <w:vMerge/>
          </w:tcPr>
          <w:p w14:paraId="117D1AFB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0780C0CA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0DDAD14D" w14:textId="71AE1431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Ensures that the </w:t>
            </w:r>
            <w:hyperlink r:id="rId28" w:history="1"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school’s SEN policy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is embedded within the school’s performance management, self-eval</w:t>
            </w:r>
            <w:r>
              <w:rPr>
                <w:rFonts w:cs="Arial"/>
                <w:color w:val="000000"/>
                <w:szCs w:val="24"/>
                <w:lang w:val="en-US"/>
              </w:rPr>
              <w:t>uation and improvement planning.</w:t>
            </w:r>
          </w:p>
        </w:tc>
        <w:tc>
          <w:tcPr>
            <w:tcW w:w="851" w:type="dxa"/>
          </w:tcPr>
          <w:p w14:paraId="1E9C3BD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AB0317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65BEC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4E5596E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294E" w14:paraId="55471688" w14:textId="77777777" w:rsidTr="006769E6">
        <w:trPr>
          <w:trHeight w:val="983"/>
        </w:trPr>
        <w:tc>
          <w:tcPr>
            <w:tcW w:w="1838" w:type="dxa"/>
            <w:vMerge/>
          </w:tcPr>
          <w:p w14:paraId="701A902B" w14:textId="77777777" w:rsidR="0044294E" w:rsidRPr="002D66C8" w:rsidRDefault="0044294E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619B8FB" w14:textId="77777777" w:rsidR="0044294E" w:rsidRPr="00571315" w:rsidRDefault="0044294E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3DA5CA8" w14:textId="5963F805" w:rsidR="0044294E" w:rsidRPr="00DF43EA" w:rsidRDefault="0044294E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 w:rsidRPr="0044294E">
              <w:rPr>
                <w:rFonts w:cs="Arial"/>
                <w:color w:val="000000"/>
                <w:szCs w:val="24"/>
                <w:lang w:val="en-US"/>
              </w:rPr>
              <w:t xml:space="preserve">Ensures that 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>an up-to-date</w:t>
            </w:r>
            <w:r w:rsidRPr="0044294E">
              <w:rPr>
                <w:rFonts w:cs="Arial"/>
                <w:color w:val="000000"/>
                <w:szCs w:val="24"/>
                <w:lang w:val="en-US"/>
              </w:rPr>
              <w:t xml:space="preserve"> school </w:t>
            </w:r>
            <w:hyperlink r:id="rId29" w:history="1">
              <w:r w:rsidRPr="0044294E">
                <w:rPr>
                  <w:rStyle w:val="Hyperlink"/>
                  <w:rFonts w:cs="Arial"/>
                  <w:szCs w:val="24"/>
                  <w:lang w:val="en-US"/>
                </w:rPr>
                <w:t>SEN information report</w:t>
              </w:r>
            </w:hyperlink>
            <w:r w:rsidRPr="0044294E">
              <w:rPr>
                <w:rFonts w:cs="Arial"/>
                <w:color w:val="000000"/>
                <w:szCs w:val="24"/>
                <w:lang w:val="en-US"/>
              </w:rPr>
              <w:t xml:space="preserve"> is publishe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 xml:space="preserve">d, </w:t>
            </w:r>
            <w:r w:rsidRPr="0044294E">
              <w:rPr>
                <w:rFonts w:cs="Arial"/>
                <w:color w:val="000000"/>
                <w:szCs w:val="24"/>
                <w:lang w:val="en-US"/>
              </w:rPr>
              <w:t xml:space="preserve">includes </w:t>
            </w:r>
            <w:r w:rsidR="00F06DBE">
              <w:rPr>
                <w:rFonts w:cs="Arial"/>
                <w:color w:val="000000"/>
                <w:szCs w:val="24"/>
                <w:lang w:val="en-US"/>
              </w:rPr>
              <w:t>all statutory requirements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 xml:space="preserve"> and reflects the spirit of the SEND code of practice. </w:t>
            </w:r>
          </w:p>
        </w:tc>
        <w:tc>
          <w:tcPr>
            <w:tcW w:w="851" w:type="dxa"/>
          </w:tcPr>
          <w:p w14:paraId="4B219350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1D4EAF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607BA0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57359C1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4031888" w14:textId="77777777" w:rsidTr="006769E6">
        <w:trPr>
          <w:trHeight w:val="983"/>
        </w:trPr>
        <w:tc>
          <w:tcPr>
            <w:tcW w:w="1838" w:type="dxa"/>
            <w:vMerge/>
          </w:tcPr>
          <w:p w14:paraId="0CF257C4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481DC14F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353DBFD9" w14:textId="26979A6D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Establishes 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 xml:space="preserve">and effectively implements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systems to </w:t>
            </w:r>
            <w:r w:rsidR="00A84BD2" w:rsidRPr="003773E4">
              <w:t>collect, analyse and interpret data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to inform policy and practice for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1CF5A52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6CC866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F4E009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E7906B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36B3DD0" w14:textId="77777777" w:rsidTr="006769E6">
        <w:trPr>
          <w:trHeight w:val="983"/>
        </w:trPr>
        <w:tc>
          <w:tcPr>
            <w:tcW w:w="1838" w:type="dxa"/>
            <w:vMerge/>
          </w:tcPr>
          <w:p w14:paraId="35D0FDE3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2DA8B745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3C8BA8AF" w14:textId="7B0318F3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szCs w:val="24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>Commissions and deploys appropriate resources</w:t>
            </w:r>
            <w:r w:rsidR="00F06DBE">
              <w:rPr>
                <w:rFonts w:cs="Arial"/>
                <w:color w:val="000000"/>
                <w:szCs w:val="24"/>
                <w:lang w:val="en-US"/>
              </w:rPr>
              <w:t>, including external professionals,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to </w:t>
            </w:r>
            <w:r w:rsidR="00677F87">
              <w:rPr>
                <w:rFonts w:cs="Arial"/>
                <w:color w:val="000000"/>
                <w:szCs w:val="24"/>
                <w:lang w:val="en-US"/>
              </w:rPr>
              <w:t>enhance provision for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children and young people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with SEND</w:t>
            </w:r>
            <w:r w:rsidR="00F06DBE"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54D31A8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1AD04B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9B5E6A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481D23C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677BDC05" w14:textId="77777777" w:rsidTr="006769E6">
        <w:trPr>
          <w:trHeight w:val="840"/>
        </w:trPr>
        <w:tc>
          <w:tcPr>
            <w:tcW w:w="1838" w:type="dxa"/>
            <w:vMerge/>
          </w:tcPr>
          <w:p w14:paraId="142F0B43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6BCFD3BE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1F6FAC84" w14:textId="2BF82DAD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Evaluates and reports upon </w:t>
            </w:r>
            <w:hyperlink r:id="rId30" w:history="1">
              <w:r w:rsidRPr="00826240">
                <w:rPr>
                  <w:rStyle w:val="Hyperlink"/>
                  <w:rFonts w:cs="Arial"/>
                  <w:szCs w:val="24"/>
                  <w:lang w:val="en-US"/>
                </w:rPr>
                <w:t>the impact of resources on progress, outcomes and cost-effectiveness</w:t>
              </w:r>
            </w:hyperlink>
            <w:r>
              <w:rPr>
                <w:rStyle w:val="Hyperlink"/>
                <w:rFonts w:cs="Arial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1A3A11B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C6FB3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A137D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FE8F7E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39CF833A" w14:textId="77777777" w:rsidTr="006769E6">
        <w:trPr>
          <w:trHeight w:val="416"/>
        </w:trPr>
        <w:tc>
          <w:tcPr>
            <w:tcW w:w="1838" w:type="dxa"/>
            <w:vMerge/>
          </w:tcPr>
          <w:p w14:paraId="15B48A01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14:paraId="238A8371" w14:textId="1057F45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 xml:space="preserve">Lead, develop and, where necessary, challenge senior </w:t>
            </w: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lastRenderedPageBreak/>
              <w:t>leaders, colleagues and governors</w:t>
            </w:r>
          </w:p>
        </w:tc>
        <w:tc>
          <w:tcPr>
            <w:tcW w:w="5217" w:type="dxa"/>
          </w:tcPr>
          <w:p w14:paraId="13E143A5" w14:textId="1D1267AA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 w:rsidRPr="00DF43EA">
              <w:rPr>
                <w:szCs w:val="24"/>
              </w:rPr>
              <w:lastRenderedPageBreak/>
              <w:t xml:space="preserve">Ensures others </w:t>
            </w:r>
            <w:hyperlink r:id="rId31" w:history="1">
              <w:r w:rsidRPr="00DF43EA">
                <w:rPr>
                  <w:rStyle w:val="Hyperlink"/>
                  <w:szCs w:val="24"/>
                </w:rPr>
                <w:t xml:space="preserve">fully </w:t>
              </w:r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understand and meet their statutory responsibilities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towards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43ECD042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FE3A1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081E9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48B29C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83BB962" w14:textId="77777777" w:rsidTr="006769E6">
        <w:trPr>
          <w:trHeight w:val="983"/>
        </w:trPr>
        <w:tc>
          <w:tcPr>
            <w:tcW w:w="1838" w:type="dxa"/>
            <w:vMerge/>
          </w:tcPr>
          <w:p w14:paraId="68EA152B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73B0F4C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2FC6E067" w14:textId="4B6E2F2A" w:rsidR="00A45F4F" w:rsidRPr="00DF43EA" w:rsidRDefault="00A45F4F" w:rsidP="00A45F4F">
            <w:pPr>
              <w:spacing w:line="240" w:lineRule="auto"/>
              <w:rPr>
                <w:szCs w:val="24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Encourages others to </w:t>
            </w:r>
            <w:hyperlink r:id="rId32" w:history="1"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promote improvement in teaching and learning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to identify, assess and meet the needs of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  <w:p w14:paraId="7B9BAAC1" w14:textId="77777777" w:rsidR="00A45F4F" w:rsidRPr="00DF43EA" w:rsidRDefault="00A45F4F" w:rsidP="00A45F4F">
            <w:pPr>
              <w:spacing w:line="240" w:lineRule="auto"/>
              <w:rPr>
                <w:szCs w:val="24"/>
              </w:rPr>
            </w:pPr>
          </w:p>
        </w:tc>
        <w:tc>
          <w:tcPr>
            <w:tcW w:w="851" w:type="dxa"/>
          </w:tcPr>
          <w:p w14:paraId="1DF2981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EC071A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D51DB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5E0B2E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0F585E29" w14:textId="77777777" w:rsidTr="006769E6">
        <w:trPr>
          <w:trHeight w:val="983"/>
        </w:trPr>
        <w:tc>
          <w:tcPr>
            <w:tcW w:w="1838" w:type="dxa"/>
            <w:vMerge/>
          </w:tcPr>
          <w:p w14:paraId="4643B54D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2E8F1680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530D0312" w14:textId="232F2594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szCs w:val="24"/>
              </w:rPr>
              <w:t xml:space="preserve">Leads professional development and supports </w:t>
            </w:r>
            <w:hyperlink r:id="rId33" w:history="1">
              <w:r w:rsidRPr="006769E6">
                <w:rPr>
                  <w:rStyle w:val="Hyperlink"/>
                  <w:szCs w:val="24"/>
                </w:rPr>
                <w:t>modelling</w:t>
              </w:r>
              <w:r w:rsidRPr="006769E6">
                <w:rPr>
                  <w:rStyle w:val="Hyperlink"/>
                  <w:rFonts w:cs="Arial"/>
                  <w:szCs w:val="24"/>
                  <w:lang w:val="en-US"/>
                </w:rPr>
                <w:t xml:space="preserve"> of effective practice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for SEND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so all staff take responsibility for removing barriers to learning.</w:t>
            </w:r>
          </w:p>
        </w:tc>
        <w:tc>
          <w:tcPr>
            <w:tcW w:w="851" w:type="dxa"/>
          </w:tcPr>
          <w:p w14:paraId="353B9CE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B005D08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FDDE6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114B430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294E" w14:paraId="63CC6452" w14:textId="77777777" w:rsidTr="006769E6">
        <w:trPr>
          <w:trHeight w:val="983"/>
        </w:trPr>
        <w:tc>
          <w:tcPr>
            <w:tcW w:w="1838" w:type="dxa"/>
            <w:vMerge/>
          </w:tcPr>
          <w:p w14:paraId="48E27F2D" w14:textId="77777777" w:rsidR="0044294E" w:rsidRPr="002D66C8" w:rsidRDefault="0044294E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435C514" w14:textId="77777777" w:rsidR="0044294E" w:rsidRPr="00571315" w:rsidRDefault="0044294E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0DD6610B" w14:textId="049386F7" w:rsidR="0044294E" w:rsidRPr="0044294E" w:rsidRDefault="00356C48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hyperlink r:id="rId34" w:history="1">
              <w:r w:rsidR="0044294E" w:rsidRPr="006769E6">
                <w:rPr>
                  <w:rStyle w:val="Hyperlink"/>
                  <w:rFonts w:cs="Arial"/>
                  <w:szCs w:val="24"/>
                  <w:lang w:val="en-US"/>
                </w:rPr>
                <w:t>Deploys and manages staff effectively</w:t>
              </w:r>
            </w:hyperlink>
            <w:r w:rsidR="0044294E" w:rsidRPr="00DF43EA">
              <w:rPr>
                <w:rFonts w:cs="Arial"/>
                <w:color w:val="000000"/>
                <w:szCs w:val="24"/>
                <w:lang w:val="en-US"/>
              </w:rPr>
              <w:t xml:space="preserve"> to ensure the most efficient use of resources to improve </w:t>
            </w:r>
            <w:r w:rsidR="0044294E">
              <w:rPr>
                <w:rFonts w:cs="Arial"/>
                <w:color w:val="000000"/>
                <w:szCs w:val="24"/>
                <w:lang w:val="en-US"/>
              </w:rPr>
              <w:t xml:space="preserve">the </w:t>
            </w:r>
            <w:r w:rsidR="0044294E" w:rsidRPr="00DF43EA">
              <w:rPr>
                <w:rFonts w:cs="Arial"/>
                <w:color w:val="000000"/>
                <w:szCs w:val="24"/>
                <w:lang w:val="en-US"/>
              </w:rPr>
              <w:t>progress of children and young people with SEND</w:t>
            </w:r>
            <w:r w:rsidR="0044294E"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74558F20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60BE4E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717D98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7EC0017" w14:textId="77777777" w:rsidR="0044294E" w:rsidRPr="002D66C8" w:rsidRDefault="0044294E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3473F885" w14:textId="77777777" w:rsidTr="006769E6">
        <w:trPr>
          <w:trHeight w:val="983"/>
        </w:trPr>
        <w:tc>
          <w:tcPr>
            <w:tcW w:w="1838" w:type="dxa"/>
            <w:vMerge/>
          </w:tcPr>
          <w:p w14:paraId="7A75275A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B73978F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013EE23F" w14:textId="60B75320" w:rsidR="0044294E" w:rsidRPr="00DF43EA" w:rsidRDefault="0044294E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44294E">
              <w:t xml:space="preserve">Oversees the </w:t>
            </w:r>
            <w:hyperlink r:id="rId35" w:history="1">
              <w:r w:rsidRPr="00A84BD2">
                <w:rPr>
                  <w:rStyle w:val="Hyperlink"/>
                </w:rPr>
                <w:t>assessment and statutory processes for organising examination access arrangements</w:t>
              </w:r>
            </w:hyperlink>
            <w:r w:rsidRPr="0044294E">
              <w:t>.</w:t>
            </w:r>
          </w:p>
        </w:tc>
        <w:tc>
          <w:tcPr>
            <w:tcW w:w="851" w:type="dxa"/>
          </w:tcPr>
          <w:p w14:paraId="647A30A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A93F2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E7865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61A928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24F4C5C" w14:textId="77777777" w:rsidTr="006769E6">
        <w:trPr>
          <w:trHeight w:val="983"/>
        </w:trPr>
        <w:tc>
          <w:tcPr>
            <w:tcW w:w="1838" w:type="dxa"/>
            <w:vMerge w:val="restart"/>
          </w:tcPr>
          <w:p w14:paraId="07E0DB8F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853A76F" w14:textId="20CA0D6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14:paraId="6C69700E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>Draw on external sources of support and expertise</w:t>
            </w:r>
          </w:p>
          <w:p w14:paraId="0BD524B1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4C7D2096" w14:textId="58193F0C" w:rsidR="00A45F4F" w:rsidRPr="00826240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t>Engages with the local offer to d</w:t>
            </w:r>
            <w:proofErr w:type="spellStart"/>
            <w:r>
              <w:rPr>
                <w:rFonts w:cs="Arial"/>
                <w:color w:val="000000"/>
                <w:szCs w:val="24"/>
                <w:lang w:val="en-US"/>
              </w:rPr>
              <w:t>evelop</w:t>
            </w:r>
            <w:proofErr w:type="spellEnd"/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</w:t>
            </w:r>
            <w:r w:rsidRPr="008B26F9">
              <w:rPr>
                <w:rFonts w:cs="Arial"/>
                <w:szCs w:val="24"/>
                <w:lang w:val="en-US"/>
              </w:rPr>
              <w:t>effective working partnerships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with professionals in other services and agencies</w:t>
            </w:r>
            <w:r>
              <w:rPr>
                <w:rFonts w:cs="Arial"/>
                <w:color w:val="000000"/>
                <w:szCs w:val="24"/>
                <w:lang w:val="en-US"/>
              </w:rPr>
              <w:t xml:space="preserve"> to support a coherent and coordinated approach.</w:t>
            </w:r>
          </w:p>
        </w:tc>
        <w:tc>
          <w:tcPr>
            <w:tcW w:w="851" w:type="dxa"/>
          </w:tcPr>
          <w:p w14:paraId="7757F42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43F72D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2450D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93DC8D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00264FB" w14:textId="77777777" w:rsidTr="006769E6">
        <w:trPr>
          <w:trHeight w:val="983"/>
        </w:trPr>
        <w:tc>
          <w:tcPr>
            <w:tcW w:w="1838" w:type="dxa"/>
            <w:vMerge/>
          </w:tcPr>
          <w:p w14:paraId="26E83214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4D5F325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Times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0EDDB008" w14:textId="7B60DC4A" w:rsidR="00A45F4F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szCs w:val="24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>Interprets specialist information from other professionals and demonstrates how it has been used to improve outcomes for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69B6D15C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58AA7F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59832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C08FDEE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39B664F" w14:textId="77777777" w:rsidTr="006769E6">
        <w:trPr>
          <w:trHeight w:val="983"/>
        </w:trPr>
        <w:tc>
          <w:tcPr>
            <w:tcW w:w="1838" w:type="dxa"/>
            <w:vMerge/>
          </w:tcPr>
          <w:p w14:paraId="07310DE3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FEE743C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11D8410C" w14:textId="1D6B3EC1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Ensures continuity of support and progression </w:t>
            </w:r>
            <w:hyperlink r:id="rId36" w:history="1"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 xml:space="preserve">at </w:t>
              </w:r>
              <w:r w:rsidR="002B496C">
                <w:rPr>
                  <w:rStyle w:val="Hyperlink"/>
                  <w:rFonts w:cs="Arial"/>
                  <w:szCs w:val="24"/>
                  <w:lang w:val="en-US"/>
                </w:rPr>
                <w:t xml:space="preserve">all </w:t>
              </w:r>
              <w:r w:rsidRPr="00DF43EA">
                <w:rPr>
                  <w:rStyle w:val="Hyperlink"/>
                  <w:rFonts w:cs="Arial"/>
                  <w:szCs w:val="24"/>
                  <w:lang w:val="en-US"/>
                </w:rPr>
                <w:t>transition points</w:t>
              </w:r>
            </w:hyperlink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for children and young people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14:paraId="3044325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34C0A4C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33E58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CF8E5F8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86C72DA" w14:textId="77777777" w:rsidTr="006769E6">
        <w:trPr>
          <w:trHeight w:val="983"/>
        </w:trPr>
        <w:tc>
          <w:tcPr>
            <w:tcW w:w="1838" w:type="dxa"/>
            <w:vMerge/>
          </w:tcPr>
          <w:p w14:paraId="1C4B15A0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14:paraId="3DD7CABC" w14:textId="7F045789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bCs/>
                <w:sz w:val="24"/>
                <w:szCs w:val="24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 xml:space="preserve">Critically evaluate evidence about the quality of </w:t>
            </w: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lastRenderedPageBreak/>
              <w:t>education in relation to pupils with SEND</w:t>
            </w:r>
          </w:p>
        </w:tc>
        <w:tc>
          <w:tcPr>
            <w:tcW w:w="5217" w:type="dxa"/>
          </w:tcPr>
          <w:p w14:paraId="20E08142" w14:textId="686134C4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Times"/>
                <w:color w:val="000000"/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Supports staff to select, use and adapt approaches to personalise provision for children and young people with SEND.</w:t>
            </w:r>
          </w:p>
        </w:tc>
        <w:tc>
          <w:tcPr>
            <w:tcW w:w="851" w:type="dxa"/>
          </w:tcPr>
          <w:p w14:paraId="5FCB71E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ADD9C36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BE8FA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39A7AF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7E7484F1" w14:textId="77777777" w:rsidTr="006769E6">
        <w:trPr>
          <w:trHeight w:val="983"/>
        </w:trPr>
        <w:tc>
          <w:tcPr>
            <w:tcW w:w="1838" w:type="dxa"/>
            <w:vMerge/>
          </w:tcPr>
          <w:p w14:paraId="737F1193" w14:textId="77777777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6CD22252" w14:textId="77777777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23413C33" w14:textId="27D3A338" w:rsidR="00A45F4F" w:rsidRPr="00DF43EA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>Draws upon relevant research and evaluation evidence about pedagogy in relation to children and young people with SEND and supports staff to undertake small-scale practitioner enquiry.</w:t>
            </w:r>
          </w:p>
        </w:tc>
        <w:tc>
          <w:tcPr>
            <w:tcW w:w="851" w:type="dxa"/>
          </w:tcPr>
          <w:p w14:paraId="18AF32E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41124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67DEE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6EDF0FF8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1D0D45B0" w14:textId="77777777" w:rsidTr="006D3030">
        <w:trPr>
          <w:trHeight w:val="1223"/>
        </w:trPr>
        <w:tc>
          <w:tcPr>
            <w:tcW w:w="1838" w:type="dxa"/>
            <w:vMerge w:val="restart"/>
          </w:tcPr>
          <w:p w14:paraId="57E40A8F" w14:textId="77777777" w:rsidR="00A45F4F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39A7924" w14:textId="5085A2C3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14:paraId="31C1F96B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Arial"/>
                <w:bCs/>
                <w:color w:val="000000"/>
                <w:sz w:val="24"/>
                <w:szCs w:val="24"/>
                <w:lang w:val="en-US"/>
              </w:rPr>
            </w:pPr>
            <w:r w:rsidRPr="00571315">
              <w:rPr>
                <w:rFonts w:cs="Times"/>
                <w:bCs/>
                <w:color w:val="000000"/>
                <w:sz w:val="24"/>
                <w:szCs w:val="24"/>
                <w:lang w:val="en-US"/>
              </w:rPr>
              <w:t>Develop, implement, monitor and evaluate SEND systems</w:t>
            </w:r>
          </w:p>
          <w:p w14:paraId="48262202" w14:textId="602D9A4F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79F38EF3" w14:textId="250C7F00" w:rsidR="00A45F4F" w:rsidRPr="00303614" w:rsidRDefault="00A45F4F" w:rsidP="00A45F4F">
            <w:pPr>
              <w:spacing w:before="100" w:beforeAutospacing="1" w:after="100" w:afterAutospacing="1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szCs w:val="24"/>
              </w:rPr>
              <w:t xml:space="preserve">Develops </w:t>
            </w:r>
            <w:r w:rsidR="002B496C">
              <w:rPr>
                <w:szCs w:val="24"/>
              </w:rPr>
              <w:t xml:space="preserve">effective </w:t>
            </w:r>
            <w:r>
              <w:rPr>
                <w:szCs w:val="24"/>
              </w:rPr>
              <w:t xml:space="preserve">systems and processes to </w:t>
            </w:r>
            <w:hyperlink r:id="rId37" w:history="1">
              <w:r w:rsidRPr="00303614">
                <w:rPr>
                  <w:rStyle w:val="Hyperlink"/>
                  <w:szCs w:val="24"/>
                </w:rPr>
                <w:t>identify children and young pupils who may have SEND</w:t>
              </w:r>
            </w:hyperlink>
            <w:r>
              <w:rPr>
                <w:rStyle w:val="Hyperlink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14:paraId="0FBFF38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1EDF6E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124ED1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14:paraId="70A8F6B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04482E1F" w14:textId="77777777" w:rsidTr="006D3030">
        <w:trPr>
          <w:trHeight w:val="1095"/>
        </w:trPr>
        <w:tc>
          <w:tcPr>
            <w:tcW w:w="1838" w:type="dxa"/>
            <w:vMerge/>
          </w:tcPr>
          <w:p w14:paraId="7D1F3F76" w14:textId="77777777" w:rsidR="00A45F4F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32D29C69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Times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54C73C70" w14:textId="03820D6B" w:rsidR="00A45F4F" w:rsidRPr="006D3030" w:rsidRDefault="00A45F4F" w:rsidP="00A45F4F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>Communicates the needs</w:t>
            </w:r>
            <w:r w:rsidR="00031878">
              <w:rPr>
                <w:rFonts w:cs="Arial"/>
                <w:color w:val="000000"/>
                <w:szCs w:val="24"/>
                <w:lang w:val="en-US"/>
              </w:rPr>
              <w:t>, relevant strategies, targets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and achievement of children and young people with SEND to all staff </w:t>
            </w:r>
            <w:r w:rsidR="002B496C">
              <w:rPr>
                <w:rFonts w:cs="Arial"/>
                <w:color w:val="000000"/>
                <w:szCs w:val="24"/>
                <w:lang w:val="en-US"/>
              </w:rPr>
              <w:t xml:space="preserve">and parents 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>effectively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851" w:type="dxa"/>
            <w:vMerge/>
          </w:tcPr>
          <w:p w14:paraId="7A667BC9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8A7CBD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8433697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75922FF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4333DD6C" w14:textId="77777777" w:rsidTr="006D3030">
        <w:trPr>
          <w:trHeight w:val="548"/>
        </w:trPr>
        <w:tc>
          <w:tcPr>
            <w:tcW w:w="1838" w:type="dxa"/>
            <w:vMerge/>
          </w:tcPr>
          <w:p w14:paraId="755D003D" w14:textId="77777777" w:rsidR="00A45F4F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0BDF1F1F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Times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61D946EA" w14:textId="4FA57EA3" w:rsidR="00A45F4F" w:rsidRDefault="00A45F4F" w:rsidP="008D37F5">
            <w:pPr>
              <w:spacing w:before="100" w:beforeAutospacing="1" w:after="100" w:afterAutospacing="1" w:line="240" w:lineRule="auto"/>
              <w:rPr>
                <w:rStyle w:val="Hyperlink"/>
                <w:color w:val="auto"/>
                <w:szCs w:val="24"/>
                <w:u w:val="none"/>
              </w:rPr>
            </w:pPr>
            <w:r w:rsidRPr="00DF43EA">
              <w:rPr>
                <w:szCs w:val="24"/>
              </w:rPr>
              <w:t xml:space="preserve">Develop systems to </w:t>
            </w:r>
            <w:hyperlink r:id="rId38" w:history="1">
              <w:r w:rsidRPr="00DF43EA">
                <w:rPr>
                  <w:rStyle w:val="Hyperlink"/>
                  <w:szCs w:val="24"/>
                </w:rPr>
                <w:t xml:space="preserve">ensure the </w:t>
              </w:r>
              <w:r w:rsidR="008D37F5">
                <w:rPr>
                  <w:rStyle w:val="Hyperlink"/>
                  <w:szCs w:val="24"/>
                </w:rPr>
                <w:t>graduated approach (</w:t>
              </w:r>
              <w:r w:rsidRPr="00DF43EA">
                <w:rPr>
                  <w:rStyle w:val="Hyperlink"/>
                  <w:szCs w:val="24"/>
                </w:rPr>
                <w:t>assess, plan, do, review</w:t>
              </w:r>
              <w:r w:rsidR="008D37F5">
                <w:rPr>
                  <w:rStyle w:val="Hyperlink"/>
                  <w:szCs w:val="24"/>
                </w:rPr>
                <w:t>)</w:t>
              </w:r>
              <w:r w:rsidRPr="00DF43EA">
                <w:rPr>
                  <w:rStyle w:val="Hyperlink"/>
                  <w:szCs w:val="24"/>
                </w:rPr>
                <w:t xml:space="preserve"> is in place</w:t>
              </w:r>
            </w:hyperlink>
            <w:r>
              <w:rPr>
                <w:rStyle w:val="Hyperlink"/>
                <w:color w:val="auto"/>
                <w:szCs w:val="24"/>
                <w:u w:val="none"/>
              </w:rPr>
              <w:t>, including the setting and reviewing of ambitious targets.</w:t>
            </w:r>
          </w:p>
          <w:p w14:paraId="09B99E97" w14:textId="5606E703" w:rsidR="008D37F5" w:rsidRPr="00DF43EA" w:rsidRDefault="008D37F5" w:rsidP="008D37F5">
            <w:pPr>
              <w:spacing w:before="100" w:beforeAutospacing="1" w:after="100" w:afterAutospacing="1" w:line="240" w:lineRule="auto"/>
              <w:rPr>
                <w:rFonts w:cs="Arial"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14:paraId="3105AE6B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201151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93D5FF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48857705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03C654E5" w14:textId="77777777" w:rsidTr="006769E6">
        <w:trPr>
          <w:trHeight w:val="547"/>
        </w:trPr>
        <w:tc>
          <w:tcPr>
            <w:tcW w:w="1838" w:type="dxa"/>
            <w:vMerge/>
          </w:tcPr>
          <w:p w14:paraId="6E380BE3" w14:textId="77777777" w:rsidR="00A45F4F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72CF760" w14:textId="77777777" w:rsidR="00A45F4F" w:rsidRPr="00571315" w:rsidRDefault="00A45F4F" w:rsidP="00A4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240" w:lineRule="auto"/>
              <w:jc w:val="center"/>
              <w:rPr>
                <w:rFonts w:cs="Times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17" w:type="dxa"/>
          </w:tcPr>
          <w:p w14:paraId="205AF200" w14:textId="74322E33" w:rsidR="00A45F4F" w:rsidRDefault="00A45F4F" w:rsidP="00A45F4F">
            <w:pPr>
              <w:spacing w:before="100" w:beforeAutospacing="1" w:after="100" w:afterAutospacing="1" w:line="240" w:lineRule="auto"/>
              <w:jc w:val="both"/>
              <w:rPr>
                <w:rFonts w:cs="Arial"/>
                <w:color w:val="000000"/>
                <w:szCs w:val="24"/>
                <w:lang w:val="en-US"/>
              </w:rPr>
            </w:pP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Makes </w:t>
            </w:r>
            <w:r w:rsidR="00031878" w:rsidRPr="00851763">
              <w:t>effective use of data</w:t>
            </w:r>
            <w:r w:rsidRPr="00DF43EA">
              <w:rPr>
                <w:rFonts w:cs="Arial"/>
                <w:color w:val="000000"/>
                <w:szCs w:val="24"/>
                <w:lang w:val="en-US"/>
              </w:rPr>
              <w:t xml:space="preserve"> to evaluate and report upon the effectiveness of provision and its impact on progress and outcomes for pupils with SEND</w:t>
            </w:r>
            <w:r>
              <w:rPr>
                <w:rFonts w:cs="Arial"/>
                <w:color w:val="000000"/>
                <w:szCs w:val="24"/>
                <w:lang w:val="en-US"/>
              </w:rPr>
              <w:t>.</w:t>
            </w:r>
          </w:p>
          <w:p w14:paraId="131B1E15" w14:textId="707A56A5" w:rsidR="00A45F4F" w:rsidRPr="00DF43EA" w:rsidRDefault="00A45F4F" w:rsidP="00A45F4F">
            <w:pPr>
              <w:spacing w:before="100" w:beforeAutospacing="1" w:after="100" w:afterAutospacing="1" w:line="240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vMerge/>
          </w:tcPr>
          <w:p w14:paraId="125DB704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042CE7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F6DBE3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525E393A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5F4F" w14:paraId="241DEFEF" w14:textId="77777777" w:rsidTr="006769E6">
        <w:trPr>
          <w:trHeight w:val="983"/>
        </w:trPr>
        <w:tc>
          <w:tcPr>
            <w:tcW w:w="1838" w:type="dxa"/>
          </w:tcPr>
          <w:p w14:paraId="2CE1339F" w14:textId="0416DCF3" w:rsidR="00A45F4F" w:rsidRPr="002D66C8" w:rsidRDefault="00A45F4F" w:rsidP="00A45F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and professional qualities</w:t>
            </w:r>
          </w:p>
        </w:tc>
        <w:tc>
          <w:tcPr>
            <w:tcW w:w="2154" w:type="dxa"/>
          </w:tcPr>
          <w:p w14:paraId="56861F78" w14:textId="2A257ACB" w:rsidR="00A45F4F" w:rsidRPr="00571315" w:rsidRDefault="00A45F4F" w:rsidP="00A45F4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71315">
              <w:rPr>
                <w:bCs/>
                <w:sz w:val="24"/>
                <w:szCs w:val="24"/>
              </w:rPr>
              <w:t>Demonstrate a range of personal and professional qualities and leadership skills to shape an inclusive ethos and culture</w:t>
            </w:r>
          </w:p>
        </w:tc>
        <w:tc>
          <w:tcPr>
            <w:tcW w:w="5217" w:type="dxa"/>
          </w:tcPr>
          <w:p w14:paraId="0395BA11" w14:textId="77777777" w:rsidR="00A45F4F" w:rsidRPr="00DF43EA" w:rsidRDefault="00A45F4F" w:rsidP="00A45F4F">
            <w:p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 w:rsidRPr="00DF43EA">
              <w:rPr>
                <w:rFonts w:cs="Times New Roman"/>
                <w:szCs w:val="24"/>
              </w:rPr>
              <w:t>For example:</w:t>
            </w:r>
          </w:p>
          <w:p w14:paraId="15F2F9C1" w14:textId="4C6C2ABC" w:rsidR="00A45F4F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high expectations</w:t>
            </w:r>
          </w:p>
          <w:p w14:paraId="220FC870" w14:textId="0D7A3FB9" w:rsidR="00A45F4F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Pr="00DF43EA">
              <w:rPr>
                <w:rFonts w:cs="Times New Roman"/>
                <w:szCs w:val="24"/>
              </w:rPr>
              <w:t>xcellent communication and inter-personal skills</w:t>
            </w:r>
          </w:p>
          <w:p w14:paraId="5B326C5E" w14:textId="44235A0E" w:rsidR="001F3619" w:rsidRPr="001F3619" w:rsidRDefault="00851763" w:rsidP="001F361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1F3619">
              <w:rPr>
                <w:rFonts w:cs="Times New Roman"/>
                <w:szCs w:val="24"/>
              </w:rPr>
              <w:t xml:space="preserve">bility to articulate vision and goals and </w:t>
            </w:r>
            <w:r w:rsidR="001F3619" w:rsidRPr="001F3619">
              <w:rPr>
                <w:rFonts w:cs="Times New Roman"/>
                <w:szCs w:val="24"/>
              </w:rPr>
              <w:t xml:space="preserve">achieve buy-in from others </w:t>
            </w:r>
          </w:p>
          <w:p w14:paraId="5289353F" w14:textId="6939C6CA" w:rsidR="00A45F4F" w:rsidRPr="00DF43EA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Pr="00DF43EA">
              <w:rPr>
                <w:rFonts w:cs="Times New Roman"/>
                <w:szCs w:val="24"/>
              </w:rPr>
              <w:t>nitiative and problem-solving skills</w:t>
            </w:r>
          </w:p>
          <w:p w14:paraId="74CC9371" w14:textId="6B3DF34A" w:rsidR="00A45F4F" w:rsidRPr="00DF43EA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diplomacy and empathy</w:t>
            </w:r>
          </w:p>
          <w:p w14:paraId="674142EB" w14:textId="1F29E3A8" w:rsidR="00A45F4F" w:rsidRPr="00DF43EA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creativity, enthusiasm and innovation</w:t>
            </w:r>
          </w:p>
          <w:p w14:paraId="4DB12EBA" w14:textId="3FDF4E92" w:rsidR="00A45F4F" w:rsidRPr="00DF43EA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organisation and resourcefulness</w:t>
            </w:r>
          </w:p>
          <w:p w14:paraId="215A6AFE" w14:textId="23992AAE" w:rsidR="00A45F4F" w:rsidRPr="00DF43EA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</w:t>
            </w:r>
            <w:r w:rsidRPr="00DF43EA">
              <w:rPr>
                <w:rFonts w:cs="Times New Roman"/>
                <w:szCs w:val="24"/>
              </w:rPr>
              <w:t>eflective</w:t>
            </w:r>
            <w:r>
              <w:rPr>
                <w:rFonts w:cs="Times New Roman"/>
                <w:szCs w:val="24"/>
              </w:rPr>
              <w:t>ness</w:t>
            </w:r>
            <w:r w:rsidRPr="00DF43EA">
              <w:rPr>
                <w:rFonts w:cs="Times New Roman"/>
                <w:szCs w:val="24"/>
              </w:rPr>
              <w:t xml:space="preserve"> and responsive</w:t>
            </w:r>
            <w:r>
              <w:rPr>
                <w:rFonts w:cs="Times New Roman"/>
                <w:szCs w:val="24"/>
              </w:rPr>
              <w:t>ness</w:t>
            </w:r>
          </w:p>
          <w:p w14:paraId="642056A1" w14:textId="548508C8" w:rsidR="00A45F4F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flexibility</w:t>
            </w:r>
          </w:p>
          <w:p w14:paraId="0EAEB34E" w14:textId="44C243E8" w:rsidR="00A45F4F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commitment to learning independently and developing professionally</w:t>
            </w:r>
          </w:p>
          <w:p w14:paraId="72722E16" w14:textId="6BB40501" w:rsidR="00A45F4F" w:rsidRPr="00303614" w:rsidRDefault="00A45F4F" w:rsidP="00A45F4F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Pr="00303614">
              <w:rPr>
                <w:rFonts w:cs="Times New Roman"/>
                <w:szCs w:val="24"/>
              </w:rPr>
              <w:t xml:space="preserve"> commitment to improving outcomes for children and young people with SEND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851" w:type="dxa"/>
          </w:tcPr>
          <w:p w14:paraId="215EE6A0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0C23981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24D83D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0E8875DA" w14:textId="77777777" w:rsidR="00A45F4F" w:rsidRPr="002D66C8" w:rsidRDefault="00A45F4F" w:rsidP="00A45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D0427E" w14:textId="77777777" w:rsidR="00303614" w:rsidRDefault="00303614" w:rsidP="00A45F4F">
      <w:pPr>
        <w:spacing w:line="240" w:lineRule="auto"/>
        <w:rPr>
          <w:b/>
        </w:rPr>
      </w:pPr>
    </w:p>
    <w:p w14:paraId="1D73DBFE" w14:textId="1B3E0847" w:rsidR="002E154E" w:rsidRPr="00303614" w:rsidRDefault="00303614" w:rsidP="00A45F4F">
      <w:pPr>
        <w:spacing w:line="240" w:lineRule="auto"/>
        <w:rPr>
          <w:b/>
        </w:rPr>
      </w:pPr>
      <w:r w:rsidRPr="00303614">
        <w:rPr>
          <w:b/>
        </w:rPr>
        <w:t>Summary</w:t>
      </w:r>
    </w:p>
    <w:tbl>
      <w:tblPr>
        <w:tblStyle w:val="TableGrid"/>
        <w:tblW w:w="15132" w:type="dxa"/>
        <w:tblLook w:val="04A0" w:firstRow="1" w:lastRow="0" w:firstColumn="1" w:lastColumn="0" w:noHBand="0" w:noVBand="1"/>
      </w:tblPr>
      <w:tblGrid>
        <w:gridCol w:w="2830"/>
        <w:gridCol w:w="12302"/>
      </w:tblGrid>
      <w:tr w:rsidR="00303614" w14:paraId="009EDB78" w14:textId="77777777" w:rsidTr="0AF729B9">
        <w:trPr>
          <w:trHeight w:val="1153"/>
        </w:trPr>
        <w:tc>
          <w:tcPr>
            <w:tcW w:w="2830" w:type="dxa"/>
          </w:tcPr>
          <w:p w14:paraId="34DA2386" w14:textId="38B6F05A" w:rsidR="00303614" w:rsidRPr="00303614" w:rsidRDefault="0AF729B9" w:rsidP="00A45F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AF729B9">
              <w:rPr>
                <w:b/>
                <w:bCs/>
                <w:sz w:val="24"/>
                <w:szCs w:val="24"/>
              </w:rPr>
              <w:t>Key strengths</w:t>
            </w:r>
          </w:p>
        </w:tc>
        <w:tc>
          <w:tcPr>
            <w:tcW w:w="12302" w:type="dxa"/>
          </w:tcPr>
          <w:p w14:paraId="2F919F73" w14:textId="77777777" w:rsidR="00303614" w:rsidRDefault="00303614" w:rsidP="00A45F4F">
            <w:pPr>
              <w:spacing w:line="240" w:lineRule="auto"/>
            </w:pPr>
          </w:p>
        </w:tc>
      </w:tr>
      <w:tr w:rsidR="00303614" w14:paraId="6210D9DA" w14:textId="77777777" w:rsidTr="0AF729B9">
        <w:trPr>
          <w:trHeight w:val="1092"/>
        </w:trPr>
        <w:tc>
          <w:tcPr>
            <w:tcW w:w="2830" w:type="dxa"/>
          </w:tcPr>
          <w:p w14:paraId="153AC9DE" w14:textId="2475EC1C" w:rsidR="00303614" w:rsidRPr="00303614" w:rsidRDefault="0AF729B9" w:rsidP="00A45F4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AF729B9">
              <w:rPr>
                <w:b/>
                <w:bCs/>
                <w:sz w:val="24"/>
                <w:szCs w:val="24"/>
              </w:rPr>
              <w:t>Key areas for development</w:t>
            </w:r>
            <w:r w:rsidR="00031878">
              <w:rPr>
                <w:b/>
                <w:bCs/>
                <w:sz w:val="24"/>
                <w:szCs w:val="24"/>
              </w:rPr>
              <w:t xml:space="preserve"> and next steps </w:t>
            </w:r>
          </w:p>
          <w:p w14:paraId="69563227" w14:textId="3870007A" w:rsidR="00303614" w:rsidRPr="00303614" w:rsidRDefault="00303614" w:rsidP="00A45F4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2" w:type="dxa"/>
          </w:tcPr>
          <w:p w14:paraId="00D1E37C" w14:textId="77777777" w:rsidR="00303614" w:rsidRDefault="00303614" w:rsidP="00A45F4F">
            <w:pPr>
              <w:spacing w:line="240" w:lineRule="auto"/>
            </w:pPr>
          </w:p>
          <w:p w14:paraId="0C38E206" w14:textId="77777777" w:rsidR="00031878" w:rsidRDefault="00031878" w:rsidP="00A45F4F">
            <w:pPr>
              <w:spacing w:line="240" w:lineRule="auto"/>
            </w:pPr>
          </w:p>
          <w:p w14:paraId="29B7810D" w14:textId="77777777" w:rsidR="00031878" w:rsidRDefault="00031878" w:rsidP="00A45F4F">
            <w:pPr>
              <w:spacing w:line="240" w:lineRule="auto"/>
            </w:pPr>
          </w:p>
          <w:p w14:paraId="05E35818" w14:textId="77777777" w:rsidR="00031878" w:rsidRDefault="00031878" w:rsidP="00A45F4F">
            <w:pPr>
              <w:spacing w:line="240" w:lineRule="auto"/>
            </w:pPr>
          </w:p>
          <w:p w14:paraId="797E1251" w14:textId="77777777" w:rsidR="00031878" w:rsidRDefault="00031878" w:rsidP="00A45F4F">
            <w:pPr>
              <w:spacing w:line="240" w:lineRule="auto"/>
            </w:pPr>
          </w:p>
          <w:p w14:paraId="24DC50EA" w14:textId="77777777" w:rsidR="00031878" w:rsidRDefault="00031878" w:rsidP="00A45F4F">
            <w:pPr>
              <w:spacing w:line="240" w:lineRule="auto"/>
            </w:pPr>
          </w:p>
          <w:p w14:paraId="2ACEFEC7" w14:textId="34D32FC4" w:rsidR="00031878" w:rsidRDefault="00031878" w:rsidP="00A45F4F">
            <w:pPr>
              <w:spacing w:line="240" w:lineRule="auto"/>
            </w:pPr>
          </w:p>
        </w:tc>
      </w:tr>
    </w:tbl>
    <w:p w14:paraId="613FD331" w14:textId="77777777" w:rsidR="00A45F4F" w:rsidRDefault="00A45F4F" w:rsidP="00A45F4F">
      <w:pPr>
        <w:spacing w:line="240" w:lineRule="auto"/>
      </w:pPr>
    </w:p>
    <w:p w14:paraId="00CB5DC5" w14:textId="453D71B4" w:rsidR="00256D1F" w:rsidRDefault="00256D1F" w:rsidP="00A45F4F">
      <w:pPr>
        <w:spacing w:line="240" w:lineRule="auto"/>
      </w:pPr>
    </w:p>
    <w:sectPr w:rsidR="00256D1F" w:rsidSect="00256D1F">
      <w:headerReference w:type="default" r:id="rId39"/>
      <w:footerReference w:type="default" r:id="rId4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1FF1" w14:textId="77777777" w:rsidR="00B961F3" w:rsidRDefault="00B961F3" w:rsidP="00000B10">
      <w:pPr>
        <w:spacing w:after="0" w:line="240" w:lineRule="auto"/>
      </w:pPr>
      <w:r>
        <w:separator/>
      </w:r>
    </w:p>
  </w:endnote>
  <w:endnote w:type="continuationSeparator" w:id="0">
    <w:p w14:paraId="2FF5011C" w14:textId="77777777" w:rsidR="00B961F3" w:rsidRDefault="00B961F3" w:rsidP="0000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46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A509" w14:textId="6B021516" w:rsidR="006171D2" w:rsidRDefault="00617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F046AB" w14:textId="5B31BC3E" w:rsidR="006171D2" w:rsidRDefault="00356C48">
    <w:pPr>
      <w:pStyle w:val="Footer"/>
    </w:pPr>
    <w:hyperlink r:id="rId1" w:history="1">
      <w:r w:rsidR="00A45F4F" w:rsidRPr="0021308E">
        <w:rPr>
          <w:rStyle w:val="Hyperlink"/>
        </w:rPr>
        <w:t>my.optimus-education.com/senco-skills-audit</w:t>
      </w:r>
    </w:hyperlink>
    <w:r w:rsidR="00A45F4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82972" w14:textId="77777777" w:rsidR="00B961F3" w:rsidRDefault="00B961F3" w:rsidP="00000B10">
      <w:pPr>
        <w:spacing w:after="0" w:line="240" w:lineRule="auto"/>
      </w:pPr>
      <w:r>
        <w:separator/>
      </w:r>
    </w:p>
  </w:footnote>
  <w:footnote w:type="continuationSeparator" w:id="0">
    <w:p w14:paraId="33C95F63" w14:textId="77777777" w:rsidR="00B961F3" w:rsidRDefault="00B961F3" w:rsidP="0000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7F7A" w14:textId="77777777" w:rsidR="00025A4A" w:rsidRDefault="00025A4A" w:rsidP="00000B10">
    <w:pPr>
      <w:pStyle w:val="Header"/>
      <w:jc w:val="right"/>
    </w:pPr>
    <w:r w:rsidRPr="00853E3F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3B14B1" wp14:editId="7E959C7E">
          <wp:simplePos x="0" y="0"/>
          <wp:positionH relativeFrom="column">
            <wp:posOffset>7644779</wp:posOffset>
          </wp:positionH>
          <wp:positionV relativeFrom="paragraph">
            <wp:posOffset>-151396</wp:posOffset>
          </wp:positionV>
          <wp:extent cx="1638300" cy="360426"/>
          <wp:effectExtent l="0" t="0" r="0" b="1905"/>
          <wp:wrapTight wrapText="bothSides">
            <wp:wrapPolygon edited="0">
              <wp:start x="0" y="0"/>
              <wp:lineTo x="0" y="20571"/>
              <wp:lineTo x="21349" y="20571"/>
              <wp:lineTo x="21349" y="0"/>
              <wp:lineTo x="0" y="0"/>
            </wp:wrapPolygon>
          </wp:wrapTight>
          <wp:docPr id="2" name="Picture 2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6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9A7430"/>
    <w:multiLevelType w:val="hybridMultilevel"/>
    <w:tmpl w:val="56C6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38B7"/>
    <w:multiLevelType w:val="multilevel"/>
    <w:tmpl w:val="079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07930"/>
    <w:multiLevelType w:val="multilevel"/>
    <w:tmpl w:val="F93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103D3"/>
    <w:multiLevelType w:val="hybridMultilevel"/>
    <w:tmpl w:val="B7B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0E89"/>
    <w:multiLevelType w:val="multilevel"/>
    <w:tmpl w:val="9C6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098673">
    <w:abstractNumId w:val="1"/>
  </w:num>
  <w:num w:numId="2" w16cid:durableId="1683121228">
    <w:abstractNumId w:val="0"/>
  </w:num>
  <w:num w:numId="3" w16cid:durableId="1308782308">
    <w:abstractNumId w:val="5"/>
  </w:num>
  <w:num w:numId="4" w16cid:durableId="1348294704">
    <w:abstractNumId w:val="2"/>
  </w:num>
  <w:num w:numId="5" w16cid:durableId="850097471">
    <w:abstractNumId w:val="3"/>
  </w:num>
  <w:num w:numId="6" w16cid:durableId="1244607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4E"/>
    <w:rsid w:val="00000B10"/>
    <w:rsid w:val="000047A9"/>
    <w:rsid w:val="0000662B"/>
    <w:rsid w:val="0001247D"/>
    <w:rsid w:val="00016100"/>
    <w:rsid w:val="00025A4A"/>
    <w:rsid w:val="00031878"/>
    <w:rsid w:val="00035BD3"/>
    <w:rsid w:val="00045DD8"/>
    <w:rsid w:val="00065F5E"/>
    <w:rsid w:val="00071D3B"/>
    <w:rsid w:val="00096EF6"/>
    <w:rsid w:val="000C7883"/>
    <w:rsid w:val="00136DE3"/>
    <w:rsid w:val="001511F5"/>
    <w:rsid w:val="00161059"/>
    <w:rsid w:val="00165487"/>
    <w:rsid w:val="001704DA"/>
    <w:rsid w:val="001758C5"/>
    <w:rsid w:val="00181E6B"/>
    <w:rsid w:val="001A1028"/>
    <w:rsid w:val="001A1A60"/>
    <w:rsid w:val="001C01C5"/>
    <w:rsid w:val="001F3619"/>
    <w:rsid w:val="0024127B"/>
    <w:rsid w:val="00256D1F"/>
    <w:rsid w:val="00271650"/>
    <w:rsid w:val="002B496C"/>
    <w:rsid w:val="002C6211"/>
    <w:rsid w:val="002D66C8"/>
    <w:rsid w:val="002E154E"/>
    <w:rsid w:val="003021F4"/>
    <w:rsid w:val="00303614"/>
    <w:rsid w:val="003319D9"/>
    <w:rsid w:val="00356C48"/>
    <w:rsid w:val="003773E4"/>
    <w:rsid w:val="00384E24"/>
    <w:rsid w:val="003C4C36"/>
    <w:rsid w:val="003D6B0B"/>
    <w:rsid w:val="00413F1F"/>
    <w:rsid w:val="0044294E"/>
    <w:rsid w:val="00444515"/>
    <w:rsid w:val="00444AB2"/>
    <w:rsid w:val="004547D3"/>
    <w:rsid w:val="0045721F"/>
    <w:rsid w:val="0046362B"/>
    <w:rsid w:val="004D17B5"/>
    <w:rsid w:val="004F6E81"/>
    <w:rsid w:val="00503AB1"/>
    <w:rsid w:val="005375B2"/>
    <w:rsid w:val="005379A0"/>
    <w:rsid w:val="00547058"/>
    <w:rsid w:val="0055091C"/>
    <w:rsid w:val="005577C6"/>
    <w:rsid w:val="00571315"/>
    <w:rsid w:val="005A4490"/>
    <w:rsid w:val="005F446F"/>
    <w:rsid w:val="006013E2"/>
    <w:rsid w:val="00612447"/>
    <w:rsid w:val="006171D2"/>
    <w:rsid w:val="00637100"/>
    <w:rsid w:val="00653248"/>
    <w:rsid w:val="006640E3"/>
    <w:rsid w:val="006769E6"/>
    <w:rsid w:val="00677F87"/>
    <w:rsid w:val="00686828"/>
    <w:rsid w:val="006B4A42"/>
    <w:rsid w:val="006D3030"/>
    <w:rsid w:val="006D4DFE"/>
    <w:rsid w:val="006E7DAB"/>
    <w:rsid w:val="00700C7D"/>
    <w:rsid w:val="007028B5"/>
    <w:rsid w:val="00715A54"/>
    <w:rsid w:val="00760CB2"/>
    <w:rsid w:val="0077210C"/>
    <w:rsid w:val="00775BAE"/>
    <w:rsid w:val="00782DD8"/>
    <w:rsid w:val="007E38AA"/>
    <w:rsid w:val="00814959"/>
    <w:rsid w:val="00826240"/>
    <w:rsid w:val="0082651E"/>
    <w:rsid w:val="00837A8C"/>
    <w:rsid w:val="00844A5A"/>
    <w:rsid w:val="00851763"/>
    <w:rsid w:val="008B26F9"/>
    <w:rsid w:val="008D37F5"/>
    <w:rsid w:val="008E2731"/>
    <w:rsid w:val="009142DA"/>
    <w:rsid w:val="0094775F"/>
    <w:rsid w:val="00955B60"/>
    <w:rsid w:val="009A1C27"/>
    <w:rsid w:val="009A5E30"/>
    <w:rsid w:val="009B3715"/>
    <w:rsid w:val="009F0478"/>
    <w:rsid w:val="009F0D98"/>
    <w:rsid w:val="00A45F4F"/>
    <w:rsid w:val="00A55480"/>
    <w:rsid w:val="00A8164A"/>
    <w:rsid w:val="00A84BD2"/>
    <w:rsid w:val="00AC3BA5"/>
    <w:rsid w:val="00AD7141"/>
    <w:rsid w:val="00AF4EFA"/>
    <w:rsid w:val="00B222DD"/>
    <w:rsid w:val="00B23A36"/>
    <w:rsid w:val="00B30867"/>
    <w:rsid w:val="00B35336"/>
    <w:rsid w:val="00B573EC"/>
    <w:rsid w:val="00B61AE9"/>
    <w:rsid w:val="00B810CF"/>
    <w:rsid w:val="00B961F3"/>
    <w:rsid w:val="00BA483C"/>
    <w:rsid w:val="00BF26C9"/>
    <w:rsid w:val="00C04A44"/>
    <w:rsid w:val="00C44D87"/>
    <w:rsid w:val="00C506B3"/>
    <w:rsid w:val="00C62702"/>
    <w:rsid w:val="00C64D2C"/>
    <w:rsid w:val="00C66067"/>
    <w:rsid w:val="00C83D3D"/>
    <w:rsid w:val="00C84B21"/>
    <w:rsid w:val="00CC508D"/>
    <w:rsid w:val="00CF7884"/>
    <w:rsid w:val="00D058D0"/>
    <w:rsid w:val="00D27653"/>
    <w:rsid w:val="00D30B24"/>
    <w:rsid w:val="00D56350"/>
    <w:rsid w:val="00D61A37"/>
    <w:rsid w:val="00D804A7"/>
    <w:rsid w:val="00D9191C"/>
    <w:rsid w:val="00DD3F05"/>
    <w:rsid w:val="00DF43EA"/>
    <w:rsid w:val="00E10B81"/>
    <w:rsid w:val="00E130B3"/>
    <w:rsid w:val="00E2186B"/>
    <w:rsid w:val="00E25CFE"/>
    <w:rsid w:val="00E34B0B"/>
    <w:rsid w:val="00E613EA"/>
    <w:rsid w:val="00EB22C9"/>
    <w:rsid w:val="00ED14C5"/>
    <w:rsid w:val="00ED3907"/>
    <w:rsid w:val="00EE4C87"/>
    <w:rsid w:val="00F06DBE"/>
    <w:rsid w:val="00F26EB1"/>
    <w:rsid w:val="00F51898"/>
    <w:rsid w:val="0AF7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ED04A"/>
  <w15:docId w15:val="{01B6B4E2-406A-4495-83E4-4B3CA30A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54E"/>
    <w:pPr>
      <w:ind w:left="720"/>
      <w:contextualSpacing/>
    </w:pPr>
  </w:style>
  <w:style w:type="table" w:styleId="TableGrid">
    <w:name w:val="Table Grid"/>
    <w:basedOn w:val="TableNormal"/>
    <w:uiPriority w:val="39"/>
    <w:rsid w:val="002E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10"/>
  </w:style>
  <w:style w:type="paragraph" w:styleId="Footer">
    <w:name w:val="footer"/>
    <w:basedOn w:val="Normal"/>
    <w:link w:val="FooterChar"/>
    <w:uiPriority w:val="99"/>
    <w:unhideWhenUsed/>
    <w:rsid w:val="00000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B4A4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4A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22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F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4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.optimus-education.com/webinar-send-ofsted-inspection-framework" TargetMode="External"/><Relationship Id="rId18" Type="http://schemas.openxmlformats.org/officeDocument/2006/relationships/hyperlink" Target="https://my.optimus-education.com/topic/leading-send" TargetMode="External"/><Relationship Id="rId26" Type="http://schemas.openxmlformats.org/officeDocument/2006/relationships/hyperlink" Target="https://my.optimus-education.com/creating-culture-excellence-five-strategies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my.optimus-education.com/webinar-high-quality-teaching-practice-what-can-senco-do" TargetMode="External"/><Relationship Id="rId34" Type="http://schemas.openxmlformats.org/officeDocument/2006/relationships/hyperlink" Target="https://my.optimus-education.com/teaching-assistants-impact-toolkit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0/15/contents" TargetMode="External"/><Relationship Id="rId20" Type="http://schemas.openxmlformats.org/officeDocument/2006/relationships/hyperlink" Target="https://my.optimus-education.com/promoting-professional-development-through-inclusion" TargetMode="External"/><Relationship Id="rId29" Type="http://schemas.openxmlformats.org/officeDocument/2006/relationships/hyperlink" Target="https://my.optimus-education.com/sen-information-report-template-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national-award-for-sen-co-ordination-learning-outcomes" TargetMode="External"/><Relationship Id="rId24" Type="http://schemas.openxmlformats.org/officeDocument/2006/relationships/hyperlink" Target="https://blog.optimus-education.com/disablist-bullying-has-no-place-our-schools-so-why-it-rise" TargetMode="External"/><Relationship Id="rId32" Type="http://schemas.openxmlformats.org/officeDocument/2006/relationships/hyperlink" Target="https://my.optimus-education.com/webinar-high-quality-teaching-practice-what-can-senco-do" TargetMode="External"/><Relationship Id="rId37" Type="http://schemas.openxmlformats.org/officeDocument/2006/relationships/hyperlink" Target="https://my.optimus-education.com/webinar-initial-identification-and-assessment-send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uk/ukpga/2014/6/contents/enacted" TargetMode="External"/><Relationship Id="rId23" Type="http://schemas.openxmlformats.org/officeDocument/2006/relationships/hyperlink" Target="https://my.optimus-education.com/webinar-high-quality-teaching-practice-what-can-senco-do" TargetMode="External"/><Relationship Id="rId28" Type="http://schemas.openxmlformats.org/officeDocument/2006/relationships/hyperlink" Target="https://my.optimus-education.com/sen-model-policy" TargetMode="External"/><Relationship Id="rId36" Type="http://schemas.openxmlformats.org/officeDocument/2006/relationships/hyperlink" Target="https://my.optimus-education.com/managing-transition-vulnerable-pupil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log.optimus-education.com/send-provision-three-stage-plan-school-improvement" TargetMode="External"/><Relationship Id="rId31" Type="http://schemas.openxmlformats.org/officeDocument/2006/relationships/hyperlink" Target="https://my.optimus-education.com/creating-inclusive-classroom-neurodiverse-pupils-10-tip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821069/Education_inspection_framework_-_equality__diversity_and_inclusion_statement.pdf" TargetMode="External"/><Relationship Id="rId22" Type="http://schemas.openxmlformats.org/officeDocument/2006/relationships/hyperlink" Target="https://my.optimus-education.com/effective-ta-interventions-process-practice" TargetMode="External"/><Relationship Id="rId27" Type="http://schemas.openxmlformats.org/officeDocument/2006/relationships/hyperlink" Target="https://my.optimus-education.com/webinar-evidence-based-approaches-classroom-send-provision" TargetMode="External"/><Relationship Id="rId30" Type="http://schemas.openxmlformats.org/officeDocument/2006/relationships/hyperlink" Target="https://my.optimus-education.com/demonstrating-impact-sen-funding" TargetMode="External"/><Relationship Id="rId35" Type="http://schemas.openxmlformats.org/officeDocument/2006/relationships/hyperlink" Target="https://www.jcq.org.uk/exams-office/access-arrangements-and-special-consideration/regulations-and-guidance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gov.uk/government/publications/send-code-of-practice-0-to-25" TargetMode="External"/><Relationship Id="rId17" Type="http://schemas.openxmlformats.org/officeDocument/2006/relationships/hyperlink" Target="https://www.jcq.org.uk/exams-office/access-arrangements-and-special-consideration/regulations-and-guidance/" TargetMode="External"/><Relationship Id="rId25" Type="http://schemas.openxmlformats.org/officeDocument/2006/relationships/hyperlink" Target="https://my.optimus-education.com/including-children-high-level-needs-mainstream-classroom" TargetMode="External"/><Relationship Id="rId33" Type="http://schemas.openxmlformats.org/officeDocument/2006/relationships/hyperlink" Target="https://my.optimus-education.com/ta-induction-developing-questioning-techniques" TargetMode="External"/><Relationship Id="rId38" Type="http://schemas.openxmlformats.org/officeDocument/2006/relationships/hyperlink" Target="https://my.optimus-education.com/assess-plan-do-review-cycle-prac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senco-skills-au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69551-fe4b-4876-b727-8f14ebc988c9" xsi:nil="true"/>
    <lcf76f155ced4ddcb4097134ff3c332f xmlns="92ee576e-3bca-4397-9cd3-26b5648793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6680-CB4A-4561-8AA5-7AD9FD551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336C9-65AB-4612-85F1-529386043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AB7A6-DAA3-4F3D-AD45-6C052BA8AE03}">
  <ds:schemaRefs>
    <ds:schemaRef ds:uri="http://schemas.microsoft.com/office/2006/metadata/properties"/>
    <ds:schemaRef ds:uri="http://schemas.microsoft.com/office/infopath/2007/PartnerControls"/>
    <ds:schemaRef ds:uri="ee869551-fe4b-4876-b727-8f14ebc988c9"/>
    <ds:schemaRef ds:uri="92ee576e-3bca-4397-9cd3-26b5648793c0"/>
  </ds:schemaRefs>
</ds:datastoreItem>
</file>

<file path=customXml/itemProps4.xml><?xml version="1.0" encoding="utf-8"?>
<ds:datastoreItem xmlns:ds="http://schemas.openxmlformats.org/officeDocument/2006/customXml" ds:itemID="{17535AF0-6094-4787-ACDF-299762A9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jack.procter-blain</dc:creator>
  <cp:keywords/>
  <dc:description/>
  <cp:lastModifiedBy>Lisa Griffin</cp:lastModifiedBy>
  <cp:revision>15</cp:revision>
  <dcterms:created xsi:type="dcterms:W3CDTF">2023-04-26T10:15:00Z</dcterms:created>
  <dcterms:modified xsi:type="dcterms:W3CDTF">2023-05-11T10:50:00Z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Order">
    <vt:r8>945700</vt:r8>
  </property>
  <property fmtid="{D5CDD505-2E9C-101B-9397-08002B2CF9AE}" pid="4" name="Old Sub Folder">
    <vt:lpwstr>** Please Select one **</vt:lpwstr>
  </property>
  <property fmtid="{D5CDD505-2E9C-101B-9397-08002B2CF9AE}" pid="5" name="Sub Category">
    <vt:lpwstr>** Please Select one **</vt:lpwstr>
  </property>
  <property fmtid="{D5CDD505-2E9C-101B-9397-08002B2CF9AE}" pid="6" name="category">
    <vt:lpwstr>** Please Select One **</vt:lpwstr>
  </property>
  <property fmtid="{D5CDD505-2E9C-101B-9397-08002B2CF9AE}" pid="7" name="xd_Signature">
    <vt:bool>false</vt:bool>
  </property>
  <property fmtid="{D5CDD505-2E9C-101B-9397-08002B2CF9AE}" pid="8" name="Old Folder">
    <vt:lpwstr>** Please Select one **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