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662CF" w:rsidR="000B385D" w:rsidP="005B35D3" w:rsidRDefault="004D7384" w14:paraId="5E0A4FAB" w14:textId="57A36DD7">
      <w:pPr>
        <w:rPr>
          <w:b/>
          <w:bCs/>
          <w:color w:val="0070C0"/>
          <w:sz w:val="36"/>
          <w:szCs w:val="36"/>
        </w:rPr>
      </w:pPr>
      <w:r w:rsidRPr="00B662CF">
        <w:rPr>
          <w:b/>
          <w:bCs/>
          <w:color w:val="0070C0"/>
          <w:sz w:val="36"/>
          <w:szCs w:val="36"/>
        </w:rPr>
        <w:t>DSL</w:t>
      </w:r>
      <w:r w:rsidRPr="00B662CF" w:rsidR="00C31D5A">
        <w:rPr>
          <w:b/>
          <w:bCs/>
          <w:color w:val="0070C0"/>
          <w:sz w:val="36"/>
          <w:szCs w:val="36"/>
        </w:rPr>
        <w:t xml:space="preserve"> </w:t>
      </w:r>
      <w:r w:rsidRPr="00B662CF" w:rsidR="005E3B5C">
        <w:rPr>
          <w:b/>
          <w:bCs/>
          <w:color w:val="0070C0"/>
          <w:sz w:val="36"/>
          <w:szCs w:val="36"/>
        </w:rPr>
        <w:t>year planner</w:t>
      </w:r>
    </w:p>
    <w:tbl>
      <w:tblPr>
        <w:tblStyle w:val="TableGrid"/>
        <w:tblW w:w="13892" w:type="dxa"/>
        <w:tblInd w:w="-289" w:type="dxa"/>
        <w:tblLook w:val="04A0" w:firstRow="1" w:lastRow="0" w:firstColumn="1" w:lastColumn="0" w:noHBand="0" w:noVBand="1"/>
      </w:tblPr>
      <w:tblGrid>
        <w:gridCol w:w="1277"/>
        <w:gridCol w:w="12615"/>
      </w:tblGrid>
      <w:tr w:rsidR="007A050D" w:rsidTr="236E3119" w14:paraId="389AD760" w14:textId="77777777">
        <w:tc>
          <w:tcPr>
            <w:tcW w:w="1277" w:type="dxa"/>
            <w:shd w:val="clear" w:color="auto" w:fill="B6DDE8" w:themeFill="accent5" w:themeFillTint="66"/>
            <w:tcMar/>
          </w:tcPr>
          <w:p w:rsidR="007A050D" w:rsidRDefault="007A050D" w14:paraId="4C9F4097" w14:textId="77777777">
            <w:pPr>
              <w:rPr>
                <w:b/>
              </w:rPr>
            </w:pPr>
            <w:r>
              <w:rPr>
                <w:b/>
              </w:rPr>
              <w:t>Half term</w:t>
            </w:r>
          </w:p>
        </w:tc>
        <w:tc>
          <w:tcPr>
            <w:tcW w:w="12615" w:type="dxa"/>
            <w:shd w:val="clear" w:color="auto" w:fill="B6DDE8" w:themeFill="accent5" w:themeFillTint="66"/>
            <w:tcMar/>
          </w:tcPr>
          <w:p w:rsidR="007A050D" w:rsidRDefault="007A050D" w14:paraId="147DC929" w14:textId="77777777">
            <w:pPr>
              <w:rPr>
                <w:b/>
              </w:rPr>
            </w:pPr>
            <w:r>
              <w:rPr>
                <w:b/>
              </w:rPr>
              <w:t>Tasks</w:t>
            </w:r>
          </w:p>
        </w:tc>
      </w:tr>
      <w:tr w:rsidRPr="00385E42" w:rsidR="007A050D" w:rsidTr="236E3119" w14:paraId="0C3A3538" w14:textId="77777777">
        <w:tc>
          <w:tcPr>
            <w:tcW w:w="1277" w:type="dxa"/>
            <w:shd w:val="clear" w:color="auto" w:fill="B6DDE8" w:themeFill="accent5" w:themeFillTint="66"/>
            <w:tcMar/>
          </w:tcPr>
          <w:p w:rsidRPr="00385E42" w:rsidR="007A050D" w:rsidP="005E3B5C" w:rsidRDefault="007A050D" w14:paraId="27456188" w14:textId="47EA569C">
            <w:pPr>
              <w:rPr>
                <w:b/>
              </w:rPr>
            </w:pPr>
            <w:r w:rsidRPr="00385E42">
              <w:rPr>
                <w:b/>
              </w:rPr>
              <w:t>Before the start</w:t>
            </w:r>
            <w:r w:rsidR="009B2CF8">
              <w:rPr>
                <w:b/>
              </w:rPr>
              <w:t xml:space="preserve"> </w:t>
            </w:r>
            <w:r w:rsidRPr="00385E42">
              <w:rPr>
                <w:b/>
              </w:rPr>
              <w:t>of</w:t>
            </w:r>
            <w:r w:rsidR="009B2CF8">
              <w:rPr>
                <w:b/>
              </w:rPr>
              <w:t xml:space="preserve"> </w:t>
            </w:r>
            <w:r w:rsidRPr="00385E42">
              <w:rPr>
                <w:b/>
              </w:rPr>
              <w:t>term</w:t>
            </w:r>
          </w:p>
        </w:tc>
        <w:tc>
          <w:tcPr>
            <w:tcW w:w="12615" w:type="dxa"/>
            <w:tcMar/>
          </w:tcPr>
          <w:p w:rsidR="007A050D" w:rsidP="008E70B4" w:rsidRDefault="007A050D" w14:paraId="2BBB6836" w14:textId="5455270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385E42">
              <w:rPr>
                <w:color w:val="000000" w:themeColor="text1"/>
              </w:rPr>
              <w:t xml:space="preserve">Ensure safeguarding policy </w:t>
            </w:r>
            <w:r w:rsidR="008F7C0C">
              <w:rPr>
                <w:color w:val="000000" w:themeColor="text1"/>
              </w:rPr>
              <w:t xml:space="preserve">is </w:t>
            </w:r>
            <w:r w:rsidRPr="00385E42">
              <w:rPr>
                <w:color w:val="000000" w:themeColor="text1"/>
              </w:rPr>
              <w:t>updated by 1 September to reflect</w:t>
            </w:r>
            <w:r w:rsidR="002B2CF4">
              <w:rPr>
                <w:color w:val="000000" w:themeColor="text1"/>
              </w:rPr>
              <w:t xml:space="preserve"> </w:t>
            </w:r>
            <w:hyperlink w:history="1" r:id="rId11">
              <w:r w:rsidRPr="00315E80" w:rsidR="002B2CF4">
                <w:rPr>
                  <w:rStyle w:val="Hyperlink"/>
                  <w:color w:val="0070C0"/>
                </w:rPr>
                <w:t>latest</w:t>
              </w:r>
              <w:r w:rsidRPr="00315E80">
                <w:rPr>
                  <w:rStyle w:val="Hyperlink"/>
                  <w:color w:val="0070C0"/>
                </w:rPr>
                <w:t xml:space="preserve"> KCSIE</w:t>
              </w:r>
            </w:hyperlink>
            <w:r w:rsidRPr="00315E80" w:rsidR="00315E80">
              <w:rPr>
                <w:color w:val="000000" w:themeColor="text1"/>
              </w:rPr>
              <w:t>.</w:t>
            </w:r>
          </w:p>
          <w:p w:rsidRPr="00385E42" w:rsidR="000246A1" w:rsidP="008E70B4" w:rsidRDefault="000246A1" w14:paraId="61C69BF8" w14:textId="236C970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all policies that link with the safeguarding and child protection policy, such as staff code of conduct, online safety etc.</w:t>
            </w:r>
          </w:p>
          <w:p w:rsidRPr="008F7C0C" w:rsidR="008F7C0C" w:rsidP="008E70B4" w:rsidRDefault="00F54A93" w14:paraId="5BDAE5EC" w14:textId="58B48A3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Make sure all members of staff have </w:t>
            </w:r>
            <w:r w:rsidR="002B2CF4">
              <w:rPr>
                <w:color w:val="000000" w:themeColor="text1"/>
              </w:rPr>
              <w:t>had</w:t>
            </w:r>
            <w:r>
              <w:rPr>
                <w:color w:val="000000" w:themeColor="text1"/>
              </w:rPr>
              <w:t xml:space="preserve"> appropriate </w:t>
            </w:r>
            <w:hyperlink w:history="1" r:id="rId12">
              <w:r w:rsidRPr="004328A1">
                <w:rPr>
                  <w:rStyle w:val="Hyperlink"/>
                  <w:color w:val="0070C0"/>
                </w:rPr>
                <w:t>safeguarding training</w:t>
              </w:r>
            </w:hyperlink>
            <w:r>
              <w:rPr>
                <w:color w:val="000000" w:themeColor="text1"/>
              </w:rPr>
              <w:t xml:space="preserve"> to reflect </w:t>
            </w:r>
            <w:hyperlink w:history="1" r:id="rId13">
              <w:r w:rsidRPr="009A2508" w:rsidR="00B857DD">
                <w:rPr>
                  <w:rStyle w:val="Hyperlink"/>
                  <w:color w:val="0070C0"/>
                </w:rPr>
                <w:t>t</w:t>
              </w:r>
              <w:r w:rsidRPr="00B857DD" w:rsidR="00B857DD">
                <w:rPr>
                  <w:rStyle w:val="Hyperlink"/>
                  <w:color w:val="0070C0"/>
                </w:rPr>
                <w:t>heir responsibilities to students</w:t>
              </w:r>
            </w:hyperlink>
            <w:r w:rsidR="00B857DD">
              <w:rPr>
                <w:color w:val="000000" w:themeColor="text1"/>
              </w:rPr>
              <w:t xml:space="preserve">, any </w:t>
            </w:r>
            <w:r>
              <w:rPr>
                <w:color w:val="000000" w:themeColor="text1"/>
              </w:rPr>
              <w:t>new legislation and other school priorities</w:t>
            </w:r>
            <w:r w:rsidR="007D5CEA">
              <w:rPr>
                <w:color w:val="000000" w:themeColor="text1"/>
              </w:rPr>
              <w:t>, for example,</w:t>
            </w:r>
            <w:r>
              <w:rPr>
                <w:color w:val="000000" w:themeColor="text1"/>
              </w:rPr>
              <w:t xml:space="preserve"> </w:t>
            </w:r>
            <w:r w:rsidR="000246A1">
              <w:t xml:space="preserve">online safety, school context and community and current identified issues. </w:t>
            </w:r>
          </w:p>
          <w:p w:rsidR="007A050D" w:rsidP="008E70B4" w:rsidRDefault="002B2CF4" w14:paraId="56F0F4BC" w14:textId="0832B56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Ensure there is an updated</w:t>
            </w:r>
            <w:r w:rsidR="00F54A93">
              <w:rPr>
                <w:color w:val="000000" w:themeColor="text1"/>
              </w:rPr>
              <w:t xml:space="preserve"> record of attendance for safeguarding</w:t>
            </w:r>
            <w:r>
              <w:rPr>
                <w:color w:val="000000" w:themeColor="text1"/>
              </w:rPr>
              <w:t xml:space="preserve"> training</w:t>
            </w:r>
            <w:r w:rsidR="00F54A93">
              <w:rPr>
                <w:color w:val="000000" w:themeColor="text1"/>
              </w:rPr>
              <w:t xml:space="preserve"> and evidence that </w:t>
            </w:r>
            <w:r>
              <w:rPr>
                <w:color w:val="000000" w:themeColor="text1"/>
              </w:rPr>
              <w:t>s</w:t>
            </w:r>
            <w:r w:rsidR="00F54A93">
              <w:rPr>
                <w:color w:val="000000" w:themeColor="text1"/>
              </w:rPr>
              <w:t>afeguarding</w:t>
            </w:r>
            <w:r>
              <w:rPr>
                <w:color w:val="000000" w:themeColor="text1"/>
              </w:rPr>
              <w:t xml:space="preserve"> training</w:t>
            </w:r>
            <w:r w:rsidR="00F54A93">
              <w:rPr>
                <w:color w:val="000000" w:themeColor="text1"/>
              </w:rPr>
              <w:t xml:space="preserve"> has been understood. </w:t>
            </w:r>
            <w:hyperlink w:history="1" r:id="rId14">
              <w:r w:rsidRPr="00315E80">
                <w:rPr>
                  <w:rStyle w:val="Hyperlink"/>
                  <w:color w:val="0070C0"/>
                </w:rPr>
                <w:t>S</w:t>
              </w:r>
              <w:r w:rsidRPr="00315E80" w:rsidR="00F54A93">
                <w:rPr>
                  <w:rStyle w:val="Hyperlink"/>
                  <w:color w:val="0070C0"/>
                </w:rPr>
                <w:t>afeguarding surveys/quizzes</w:t>
              </w:r>
            </w:hyperlink>
            <w:r w:rsidR="00F54A93">
              <w:rPr>
                <w:color w:val="000000" w:themeColor="text1"/>
              </w:rPr>
              <w:t xml:space="preserve"> can effectively evidence for this.</w:t>
            </w:r>
            <w:r w:rsidRPr="00F54A93" w:rsidR="00F54A93">
              <w:rPr>
                <w:color w:val="000000" w:themeColor="text1"/>
              </w:rPr>
              <w:t xml:space="preserve"> </w:t>
            </w:r>
          </w:p>
          <w:p w:rsidR="00CB44EA" w:rsidP="008E70B4" w:rsidRDefault="00CB44EA" w14:paraId="0ACFCDD8" w14:textId="78635ED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CB44EA">
              <w:rPr>
                <w:color w:val="000000" w:themeColor="text1"/>
              </w:rPr>
              <w:t>Establish a process for monitoring and evaluating the effectiveness of safeguarding training program</w:t>
            </w:r>
            <w:r w:rsidR="007D5CEA">
              <w:rPr>
                <w:color w:val="000000" w:themeColor="text1"/>
              </w:rPr>
              <w:t>me</w:t>
            </w:r>
            <w:r w:rsidRPr="00CB44EA">
              <w:rPr>
                <w:color w:val="000000" w:themeColor="text1"/>
              </w:rPr>
              <w:t>s, including feedback from staff and students.</w:t>
            </w:r>
          </w:p>
          <w:p w:rsidR="00DF719F" w:rsidP="008E70B4" w:rsidRDefault="00DF719F" w14:paraId="6D374749" w14:textId="173B5C7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DF719F">
              <w:rPr>
                <w:color w:val="000000" w:themeColor="text1"/>
              </w:rPr>
              <w:t>Create resources and materials to raise awareness among staff about signs of potential safeguarding concerns, including indicators of child abuse, neglect and exploitation.</w:t>
            </w:r>
          </w:p>
          <w:p w:rsidR="00A63F85" w:rsidP="008E70B4" w:rsidRDefault="00A63F85" w14:paraId="1C65863C" w14:textId="09D8B7D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Liaise with governors to ensure they decide which staff </w:t>
            </w:r>
            <w:r w:rsidR="005054FE">
              <w:rPr>
                <w:color w:val="000000" w:themeColor="text1"/>
              </w:rPr>
              <w:t xml:space="preserve">should </w:t>
            </w:r>
            <w:r>
              <w:rPr>
                <w:color w:val="000000" w:themeColor="text1"/>
              </w:rPr>
              <w:t xml:space="preserve">read the full version of KCSIE Part One and which staff </w:t>
            </w:r>
            <w:r w:rsidR="005054FE">
              <w:rPr>
                <w:color w:val="000000" w:themeColor="text1"/>
              </w:rPr>
              <w:t xml:space="preserve">should </w:t>
            </w:r>
            <w:r>
              <w:rPr>
                <w:color w:val="000000" w:themeColor="text1"/>
              </w:rPr>
              <w:t xml:space="preserve">read the condensed version. </w:t>
            </w:r>
          </w:p>
          <w:p w:rsidRPr="00F54A93" w:rsidR="00A63F85" w:rsidP="008E70B4" w:rsidRDefault="00A63F85" w14:paraId="545EEC3D" w14:textId="2A4FF1A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Arrange a meeting with the safeguarding governor and </w:t>
            </w:r>
            <w:r w:rsidR="00FC66C0">
              <w:rPr>
                <w:color w:val="000000" w:themeColor="text1"/>
              </w:rPr>
              <w:t>agree</w:t>
            </w:r>
            <w:r>
              <w:rPr>
                <w:color w:val="000000" w:themeColor="text1"/>
              </w:rPr>
              <w:t xml:space="preserve"> a clear timetable through</w:t>
            </w:r>
            <w:r w:rsidR="00FC66C0">
              <w:rPr>
                <w:color w:val="000000" w:themeColor="text1"/>
              </w:rPr>
              <w:t>out</w:t>
            </w:r>
            <w:r>
              <w:rPr>
                <w:color w:val="000000" w:themeColor="text1"/>
              </w:rPr>
              <w:t xml:space="preserve"> the year of engaging with the</w:t>
            </w:r>
            <w:r w:rsidR="00FC66C0">
              <w:rPr>
                <w:color w:val="000000" w:themeColor="text1"/>
              </w:rPr>
              <w:t xml:space="preserve">m </w:t>
            </w:r>
            <w:r>
              <w:rPr>
                <w:color w:val="000000" w:themeColor="text1"/>
              </w:rPr>
              <w:t xml:space="preserve">in addition to standard governing body meetings. </w:t>
            </w:r>
          </w:p>
          <w:p w:rsidR="006A7DF6" w:rsidP="008E70B4" w:rsidRDefault="00F54A93" w14:paraId="74E9C170" w14:textId="324155E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Style w:val="Hyperlink"/>
                <w:color w:val="000000" w:themeColor="text1"/>
                <w:u w:val="none"/>
              </w:rPr>
            </w:pPr>
            <w:r>
              <w:rPr>
                <w:color w:val="000000" w:themeColor="text1"/>
              </w:rPr>
              <w:t>Support</w:t>
            </w:r>
            <w:r w:rsidRPr="00385E42" w:rsidR="006A7DF6">
              <w:rPr>
                <w:color w:val="000000" w:themeColor="text1"/>
              </w:rPr>
              <w:t xml:space="preserve"> the</w:t>
            </w:r>
            <w:r w:rsidR="00385E42">
              <w:rPr>
                <w:color w:val="000000" w:themeColor="text1"/>
              </w:rPr>
              <w:t xml:space="preserve"> </w:t>
            </w:r>
            <w:hyperlink w:history="1" r:id="rId15">
              <w:r w:rsidRPr="00315E80" w:rsidR="00385E42">
                <w:rPr>
                  <w:rStyle w:val="Hyperlink"/>
                  <w:color w:val="0070C0"/>
                </w:rPr>
                <w:t>induction of new staff</w:t>
              </w:r>
            </w:hyperlink>
            <w:r w:rsidR="00315E80">
              <w:rPr>
                <w:rStyle w:val="Hyperlink"/>
                <w:color w:val="4F81BD" w:themeColor="accent1"/>
                <w:u w:val="none"/>
              </w:rPr>
              <w:t xml:space="preserve"> </w:t>
            </w:r>
            <w:r w:rsidRPr="00315E80" w:rsidR="00625D77">
              <w:rPr>
                <w:rStyle w:val="Hyperlink"/>
                <w:color w:val="000000" w:themeColor="text1"/>
                <w:u w:val="none"/>
              </w:rPr>
              <w:t>to</w:t>
            </w:r>
            <w:r w:rsidRPr="00625D77" w:rsidR="00625D77">
              <w:rPr>
                <w:rStyle w:val="Hyperlink"/>
                <w:color w:val="000000" w:themeColor="text1"/>
                <w:u w:val="none"/>
              </w:rPr>
              <w:t xml:space="preserve"> ensure</w:t>
            </w:r>
            <w:r w:rsidRPr="00F54A93">
              <w:rPr>
                <w:rStyle w:val="Hyperlink"/>
                <w:color w:val="000000" w:themeColor="text1"/>
                <w:u w:val="none"/>
              </w:rPr>
              <w:t xml:space="preserve"> they have a good understanding of the school’s safeguarding policies and practice.</w:t>
            </w:r>
            <w:r w:rsidR="000246A1">
              <w:rPr>
                <w:rStyle w:val="Hyperlink"/>
                <w:color w:val="000000" w:themeColor="text1"/>
                <w:u w:val="none"/>
              </w:rPr>
              <w:t xml:space="preserve"> Prepare safeguarding sessions for any staff who join the school throughout the year and ensure all relevant departments are aware of their responsibilities in this area. </w:t>
            </w:r>
          </w:p>
          <w:p w:rsidRPr="00EB1F8B" w:rsidR="00EB1F8B" w:rsidP="008E70B4" w:rsidRDefault="00EB1F8B" w14:paraId="0F897C93" w14:textId="337071F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Ensure student voice is gained throughout the year at regular intervals through a variety of ways</w:t>
            </w:r>
            <w:r w:rsidR="007D5CEA">
              <w:rPr>
                <w:color w:val="000000" w:themeColor="text1"/>
              </w:rPr>
              <w:t>, for example</w:t>
            </w:r>
            <w:r w:rsidR="00534B1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student survey, student meetings, whole year group feedback and individual discussions. </w:t>
            </w:r>
          </w:p>
          <w:p w:rsidR="007076A6" w:rsidP="008E70B4" w:rsidRDefault="008E63F7" w14:paraId="46AECA2B" w14:textId="192D1D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rStyle w:val="Hyperlink"/>
                <w:color w:val="000000" w:themeColor="text1"/>
                <w:u w:val="none"/>
              </w:rPr>
              <w:t>P</w:t>
            </w:r>
            <w:r w:rsidR="00F54A93">
              <w:rPr>
                <w:rStyle w:val="Hyperlink"/>
                <w:color w:val="000000" w:themeColor="text1"/>
                <w:u w:val="none"/>
              </w:rPr>
              <w:t>articipate in</w:t>
            </w:r>
            <w:r w:rsidR="00385E42"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="009522A7">
              <w:rPr>
                <w:rStyle w:val="Hyperlink"/>
                <w:color w:val="000000" w:themeColor="text1"/>
                <w:u w:val="none"/>
              </w:rPr>
              <w:t>i</w:t>
            </w:r>
            <w:r w:rsidRPr="008E63F7" w:rsidR="00385E42">
              <w:t>nset days for staff at the start</w:t>
            </w:r>
            <w:r w:rsidR="009B2CF8">
              <w:t xml:space="preserve"> </w:t>
            </w:r>
            <w:r w:rsidRPr="008E63F7" w:rsidR="00385E42">
              <w:t>of</w:t>
            </w:r>
            <w:r w:rsidR="009B2CF8">
              <w:t xml:space="preserve"> </w:t>
            </w:r>
            <w:r w:rsidRPr="008E63F7" w:rsidR="00385E42">
              <w:t>term</w:t>
            </w:r>
            <w:r w:rsidR="009522A7">
              <w:t>,</w:t>
            </w:r>
            <w:r w:rsidR="00385E42">
              <w:rPr>
                <w:rStyle w:val="Hyperlink"/>
                <w:color w:val="000000" w:themeColor="text1"/>
                <w:u w:val="none"/>
              </w:rPr>
              <w:t xml:space="preserve"> i</w:t>
            </w:r>
            <w:r w:rsidRPr="00385E42" w:rsidR="006A7DF6">
              <w:rPr>
                <w:color w:val="000000" w:themeColor="text1"/>
              </w:rPr>
              <w:t>ncluding KCSIE updates</w:t>
            </w:r>
            <w:r w:rsidR="002B2CF4">
              <w:rPr>
                <w:color w:val="000000" w:themeColor="text1"/>
              </w:rPr>
              <w:t>.</w:t>
            </w:r>
            <w:r w:rsidRPr="00385E42" w:rsidR="006A7DF6">
              <w:rPr>
                <w:color w:val="000000" w:themeColor="text1"/>
              </w:rPr>
              <w:t xml:space="preserve"> </w:t>
            </w:r>
          </w:p>
          <w:p w:rsidR="007D5CEA" w:rsidP="007D5CEA" w:rsidRDefault="002B2CF4" w14:paraId="594308BB" w14:textId="7777777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="00F54A93">
              <w:rPr>
                <w:color w:val="000000" w:themeColor="text1"/>
              </w:rPr>
              <w:t xml:space="preserve">nsure that the school PHSE programme conforms to </w:t>
            </w:r>
            <w:hyperlink w:history="1" r:id="rId16">
              <w:r w:rsidRPr="00221049" w:rsidR="00F54A93">
                <w:rPr>
                  <w:rStyle w:val="Hyperlink"/>
                  <w:color w:val="0070C0"/>
                </w:rPr>
                <w:t>RSE legislation</w:t>
              </w:r>
            </w:hyperlink>
            <w:r w:rsidR="00F54A93">
              <w:rPr>
                <w:color w:val="000000" w:themeColor="text1"/>
              </w:rPr>
              <w:t xml:space="preserve"> and includes </w:t>
            </w:r>
            <w:r w:rsidR="000246A1">
              <w:rPr>
                <w:color w:val="000000" w:themeColor="text1"/>
              </w:rPr>
              <w:t xml:space="preserve">a focus on </w:t>
            </w:r>
            <w:r w:rsidR="00F54A93">
              <w:rPr>
                <w:color w:val="000000" w:themeColor="text1"/>
              </w:rPr>
              <w:t>safeguarding training/teaching for the students as part of the scheme of work</w:t>
            </w:r>
            <w:r w:rsidR="000246A1">
              <w:rPr>
                <w:color w:val="000000" w:themeColor="text1"/>
              </w:rPr>
              <w:t xml:space="preserve">. </w:t>
            </w:r>
          </w:p>
          <w:p w:rsidRPr="007D5CEA" w:rsidR="008F7C0C" w:rsidP="007D5CEA" w:rsidRDefault="008F7C0C" w14:paraId="4BA8C0C3" w14:textId="186AEE4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7D5CEA">
              <w:rPr>
                <w:color w:val="000000" w:themeColor="text1"/>
              </w:rPr>
              <w:t>Ensure all staff and students are clear about the correct terminology to use in relation to safeguarding</w:t>
            </w:r>
            <w:r w:rsidRPr="007D5CEA" w:rsidR="00B93E8C">
              <w:rPr>
                <w:color w:val="000000" w:themeColor="text1"/>
              </w:rPr>
              <w:t xml:space="preserve">, </w:t>
            </w:r>
            <w:r w:rsidRPr="007D5CEA" w:rsidR="007D5CEA">
              <w:rPr>
                <w:color w:val="000000" w:themeColor="text1"/>
              </w:rPr>
              <w:t>for example</w:t>
            </w:r>
            <w:r w:rsidRPr="007D5CEA" w:rsidR="00534B10">
              <w:rPr>
                <w:color w:val="000000" w:themeColor="text1"/>
              </w:rPr>
              <w:t>,</w:t>
            </w:r>
            <w:r w:rsidRPr="007D5CEA">
              <w:rPr>
                <w:color w:val="000000" w:themeColor="text1"/>
              </w:rPr>
              <w:t xml:space="preserve"> </w:t>
            </w:r>
            <w:r w:rsidRPr="007D5CEA" w:rsidR="00B93E8C">
              <w:rPr>
                <w:color w:val="000000" w:themeColor="text1"/>
              </w:rPr>
              <w:t>‘</w:t>
            </w:r>
            <w:r w:rsidRPr="007D5CEA">
              <w:rPr>
                <w:color w:val="000000" w:themeColor="text1"/>
              </w:rPr>
              <w:t>nude</w:t>
            </w:r>
            <w:r w:rsidRPr="007D5CEA" w:rsidR="00B93E8C">
              <w:rPr>
                <w:color w:val="000000" w:themeColor="text1"/>
              </w:rPr>
              <w:t>’</w:t>
            </w:r>
            <w:r w:rsidRPr="007D5CEA">
              <w:rPr>
                <w:color w:val="000000" w:themeColor="text1"/>
              </w:rPr>
              <w:t xml:space="preserve"> and </w:t>
            </w:r>
            <w:r w:rsidRPr="007D5CEA" w:rsidR="00B93E8C">
              <w:rPr>
                <w:color w:val="000000" w:themeColor="text1"/>
              </w:rPr>
              <w:t>‘</w:t>
            </w:r>
            <w:r w:rsidRPr="007D5CEA">
              <w:rPr>
                <w:color w:val="000000" w:themeColor="text1"/>
              </w:rPr>
              <w:t>semi</w:t>
            </w:r>
            <w:r w:rsidRPr="007D5CEA" w:rsidR="00781D92">
              <w:rPr>
                <w:color w:val="000000" w:themeColor="text1"/>
              </w:rPr>
              <w:t>-</w:t>
            </w:r>
            <w:r w:rsidRPr="007D5CEA">
              <w:rPr>
                <w:color w:val="000000" w:themeColor="text1"/>
              </w:rPr>
              <w:t>nude</w:t>
            </w:r>
            <w:r w:rsidRPr="007D5CEA" w:rsidR="00B93E8C">
              <w:rPr>
                <w:color w:val="000000" w:themeColor="text1"/>
              </w:rPr>
              <w:t xml:space="preserve">’ </w:t>
            </w:r>
            <w:r w:rsidRPr="007D5CEA" w:rsidR="00DB32A3">
              <w:rPr>
                <w:color w:val="000000" w:themeColor="text1"/>
              </w:rPr>
              <w:t>images</w:t>
            </w:r>
            <w:r w:rsidRPr="007D5CEA">
              <w:rPr>
                <w:color w:val="000000" w:themeColor="text1"/>
              </w:rPr>
              <w:t xml:space="preserve">. </w:t>
            </w:r>
          </w:p>
          <w:p w:rsidRPr="00514861" w:rsidR="008E70B4" w:rsidP="008E70B4" w:rsidRDefault="007D5CEA" w14:paraId="42BFA1E0" w14:textId="2FE9CD3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ptos" w:hAnsi="Aptos" w:eastAsia="Times New Roman" w:cs="Times New Roman"/>
                <w:color w:val="000000"/>
                <w:lang w:eastAsia="en-GB"/>
              </w:rPr>
            </w:pP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>E</w:t>
            </w:r>
            <w:r w:rsidRPr="00514861" w:rsidR="008E70B4">
              <w:rPr>
                <w:rFonts w:ascii="Aptos" w:hAnsi="Aptos" w:eastAsia="Times New Roman" w:cs="Times New Roman"/>
                <w:color w:val="000000"/>
                <w:lang w:eastAsia="en-GB"/>
              </w:rPr>
              <w:t>stablish a process for vetting external speakers</w:t>
            </w: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>.</w:t>
            </w:r>
          </w:p>
          <w:p w:rsidRPr="00514861" w:rsidR="008E70B4" w:rsidP="008E70B4" w:rsidRDefault="007D5CEA" w14:paraId="2B76A0C0" w14:textId="02CDF65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ptos" w:hAnsi="Aptos" w:eastAsia="Times New Roman" w:cs="Times New Roman"/>
                <w:color w:val="000000"/>
                <w:lang w:eastAsia="en-GB"/>
              </w:rPr>
            </w:pP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>E</w:t>
            </w:r>
            <w:r w:rsidRPr="00514861" w:rsidR="008E70B4">
              <w:rPr>
                <w:rFonts w:ascii="Aptos" w:hAnsi="Aptos" w:eastAsia="Times New Roman" w:cs="Times New Roman"/>
                <w:color w:val="000000"/>
                <w:lang w:eastAsia="en-GB"/>
              </w:rPr>
              <w:t>stablish a (at least annual) review of the effectiveness of filtering and monitoring systems</w:t>
            </w: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>.</w:t>
            </w:r>
          </w:p>
          <w:p w:rsidRPr="00514861" w:rsidR="008E70B4" w:rsidP="008E70B4" w:rsidRDefault="007D5CEA" w14:paraId="3FC98F92" w14:textId="26558EC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ptos" w:hAnsi="Aptos" w:eastAsia="Times New Roman" w:cs="Times New Roman"/>
                <w:color w:val="000000"/>
                <w:lang w:eastAsia="en-GB"/>
              </w:rPr>
            </w:pP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>U</w:t>
            </w:r>
            <w:r w:rsidRPr="00514861" w:rsidR="008E70B4">
              <w:rPr>
                <w:rFonts w:ascii="Aptos" w:hAnsi="Aptos" w:eastAsia="Times New Roman" w:cs="Times New Roman"/>
                <w:color w:val="000000"/>
                <w:lang w:eastAsia="en-GB"/>
              </w:rPr>
              <w:t>pdate acceptable use policies to include details of filtering and monitoring</w:t>
            </w: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>.</w:t>
            </w:r>
          </w:p>
          <w:p w:rsidRPr="007D5CEA" w:rsidR="008E70B4" w:rsidP="00860BE1" w:rsidRDefault="007D5CEA" w14:paraId="3A8E9D6D" w14:textId="0AE938DB">
            <w:pPr>
              <w:numPr>
                <w:ilvl w:val="0"/>
                <w:numId w:val="8"/>
              </w:numPr>
              <w:ind w:left="357" w:hanging="357"/>
              <w:rPr>
                <w:rFonts w:ascii="Aptos" w:hAnsi="Aptos" w:eastAsia="Times New Roman" w:cs="Times New Roman"/>
                <w:color w:val="000000"/>
                <w:lang w:eastAsia="en-GB"/>
              </w:rPr>
            </w:pP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>E</w:t>
            </w:r>
            <w:r w:rsidRPr="00514861" w:rsidR="008E70B4">
              <w:rPr>
                <w:rFonts w:ascii="Aptos" w:hAnsi="Aptos" w:eastAsia="Times New Roman" w:cs="Times New Roman"/>
                <w:color w:val="000000"/>
                <w:lang w:eastAsia="en-GB"/>
              </w:rPr>
              <w:t xml:space="preserve">nsure that </w:t>
            </w: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 xml:space="preserve">the </w:t>
            </w:r>
            <w:r w:rsidRPr="00514861" w:rsidR="008E70B4">
              <w:rPr>
                <w:rFonts w:ascii="Aptos" w:hAnsi="Aptos" w:eastAsia="Times New Roman" w:cs="Times New Roman"/>
                <w:color w:val="000000"/>
                <w:lang w:eastAsia="en-GB"/>
              </w:rPr>
              <w:t>online safety policy includes reference to AI-assisted and deepfake technology</w:t>
            </w: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>.</w:t>
            </w:r>
          </w:p>
        </w:tc>
      </w:tr>
      <w:tr w:rsidRPr="00385E42" w:rsidR="007A050D" w:rsidTr="236E3119" w14:paraId="7A24E2D3" w14:textId="77777777">
        <w:tc>
          <w:tcPr>
            <w:tcW w:w="1277" w:type="dxa"/>
            <w:shd w:val="clear" w:color="auto" w:fill="B6DDE8" w:themeFill="accent5" w:themeFillTint="66"/>
            <w:tcMar/>
          </w:tcPr>
          <w:p w:rsidR="00A16007" w:rsidP="005E3B5C" w:rsidRDefault="00A16007" w14:paraId="42884154" w14:textId="77777777">
            <w:pPr>
              <w:rPr>
                <w:b/>
              </w:rPr>
            </w:pPr>
            <w:r>
              <w:rPr>
                <w:b/>
              </w:rPr>
              <w:t>Autumn</w:t>
            </w:r>
          </w:p>
          <w:p w:rsidRPr="00385E42" w:rsidR="007A050D" w:rsidP="005E3B5C" w:rsidRDefault="007A050D" w14:paraId="301857EC" w14:textId="0B5121BF">
            <w:pPr>
              <w:rPr>
                <w:b/>
              </w:rPr>
            </w:pPr>
            <w:r w:rsidRPr="00385E42">
              <w:rPr>
                <w:b/>
              </w:rPr>
              <w:t>Half term 1</w:t>
            </w:r>
          </w:p>
        </w:tc>
        <w:tc>
          <w:tcPr>
            <w:tcW w:w="12615" w:type="dxa"/>
            <w:tcMar/>
          </w:tcPr>
          <w:p w:rsidRPr="00514861" w:rsidR="008E70B4" w:rsidP="008E70B4" w:rsidRDefault="008E70B4" w14:paraId="005A81C6" w14:textId="080EEF4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ptos" w:hAnsi="Aptos" w:eastAsia="Times New Roman" w:cs="Times New Roman"/>
                <w:color w:val="000000"/>
                <w:lang w:eastAsia="en-GB"/>
              </w:rPr>
            </w:pP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>Check DSL and DDSLs have all r</w:t>
            </w:r>
            <w:r w:rsidRPr="00514861">
              <w:rPr>
                <w:rFonts w:ascii="Aptos" w:hAnsi="Aptos" w:eastAsia="Times New Roman" w:cs="Times New Roman"/>
                <w:color w:val="000000"/>
                <w:lang w:eastAsia="en-GB"/>
              </w:rPr>
              <w:t>eceive</w:t>
            </w: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>d up</w:t>
            </w:r>
            <w:r w:rsidR="007D5CEA">
              <w:rPr>
                <w:rFonts w:ascii="Aptos" w:hAnsi="Aptos" w:eastAsia="Times New Roman" w:cs="Times New Roman"/>
                <w:color w:val="000000"/>
                <w:lang w:eastAsia="en-GB"/>
              </w:rPr>
              <w:t>-</w:t>
            </w: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>to</w:t>
            </w:r>
            <w:r w:rsidR="007D5CEA">
              <w:rPr>
                <w:rFonts w:ascii="Aptos" w:hAnsi="Aptos" w:eastAsia="Times New Roman" w:cs="Times New Roman"/>
                <w:color w:val="000000"/>
                <w:lang w:eastAsia="en-GB"/>
              </w:rPr>
              <w:t>-</w:t>
            </w:r>
            <w:r>
              <w:rPr>
                <w:rFonts w:ascii="Aptos" w:hAnsi="Aptos" w:eastAsia="Times New Roman" w:cs="Times New Roman"/>
                <w:color w:val="000000"/>
                <w:lang w:eastAsia="en-GB"/>
              </w:rPr>
              <w:t xml:space="preserve">date </w:t>
            </w:r>
            <w:r w:rsidRPr="00514861">
              <w:rPr>
                <w:rFonts w:ascii="Aptos" w:hAnsi="Aptos" w:eastAsia="Times New Roman" w:cs="Times New Roman"/>
                <w:color w:val="000000"/>
                <w:lang w:eastAsia="en-GB"/>
              </w:rPr>
              <w:t>training on local authority thresholds and have access to the thresholds document, and resolution and escalation procedure</w:t>
            </w:r>
          </w:p>
          <w:p w:rsidRPr="00385E42" w:rsidR="00294030" w:rsidP="008E70B4" w:rsidRDefault="00294030" w14:paraId="30F1C384" w14:textId="0975332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385E42">
              <w:rPr>
                <w:color w:val="000000" w:themeColor="text1"/>
              </w:rPr>
              <w:t xml:space="preserve">Ensure that all </w:t>
            </w:r>
            <w:hyperlink w:history="1" r:id="rId17">
              <w:r w:rsidRPr="00DF7537">
                <w:rPr>
                  <w:rStyle w:val="Hyperlink"/>
                  <w:color w:val="0070C0"/>
                </w:rPr>
                <w:t>safeguarding files for students</w:t>
              </w:r>
            </w:hyperlink>
            <w:r w:rsidRPr="00385E42">
              <w:rPr>
                <w:color w:val="000000" w:themeColor="text1"/>
              </w:rPr>
              <w:t xml:space="preserve"> leaving the school below </w:t>
            </w:r>
            <w:r w:rsidR="0070781E">
              <w:rPr>
                <w:color w:val="000000" w:themeColor="text1"/>
              </w:rPr>
              <w:t>Y</w:t>
            </w:r>
            <w:r w:rsidRPr="00385E42">
              <w:rPr>
                <w:color w:val="000000" w:themeColor="text1"/>
              </w:rPr>
              <w:t>ear 13 are passed securely to their new schools</w:t>
            </w:r>
            <w:r w:rsidR="002B2CF4">
              <w:rPr>
                <w:color w:val="000000" w:themeColor="text1"/>
              </w:rPr>
              <w:t>.</w:t>
            </w:r>
          </w:p>
          <w:p w:rsidR="00294030" w:rsidP="008E70B4" w:rsidRDefault="00294030" w14:paraId="45E65D12" w14:textId="7988203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385E42">
              <w:rPr>
                <w:color w:val="000000" w:themeColor="text1"/>
              </w:rPr>
              <w:t>Ensure that all safeguarding files for students starting at your school have been received</w:t>
            </w:r>
            <w:r w:rsidR="004F67A2">
              <w:rPr>
                <w:color w:val="000000" w:themeColor="text1"/>
              </w:rPr>
              <w:t xml:space="preserve"> and the DSL has access to previous history for the student and taken action as required. </w:t>
            </w:r>
          </w:p>
          <w:p w:rsidR="004F67A2" w:rsidP="008E70B4" w:rsidRDefault="004F67A2" w14:paraId="76482F72" w14:textId="35E6F4A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Upload any information to the electronic recordkeeping software for any new students or check the migration from another school system onto your own system. </w:t>
            </w:r>
          </w:p>
          <w:p w:rsidRPr="00385E42" w:rsidR="004F67A2" w:rsidP="008E70B4" w:rsidRDefault="004F67A2" w14:paraId="57ED1B9B" w14:textId="39DA175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Make contact with key professionals for students joining your school that are open to CP, CIN, EH, LAC or other. </w:t>
            </w:r>
          </w:p>
          <w:p w:rsidR="006A7DF6" w:rsidP="008E70B4" w:rsidRDefault="00F54A93" w14:paraId="318D4545" w14:textId="7AAF468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294030">
              <w:rPr>
                <w:color w:val="000000" w:themeColor="text1"/>
              </w:rPr>
              <w:t>Meet with the SENCO</w:t>
            </w:r>
            <w:r w:rsidR="00F91D83">
              <w:rPr>
                <w:color w:val="000000" w:themeColor="text1"/>
              </w:rPr>
              <w:t xml:space="preserve"> to </w:t>
            </w:r>
            <w:r w:rsidR="00294030">
              <w:rPr>
                <w:color w:val="000000" w:themeColor="text1"/>
              </w:rPr>
              <w:t>discuss significant SEN</w:t>
            </w:r>
            <w:r w:rsidR="00456262">
              <w:rPr>
                <w:color w:val="000000" w:themeColor="text1"/>
              </w:rPr>
              <w:t>D</w:t>
            </w:r>
            <w:r w:rsidR="00294030">
              <w:rPr>
                <w:color w:val="000000" w:themeColor="text1"/>
              </w:rPr>
              <w:t xml:space="preserve"> issues</w:t>
            </w:r>
            <w:r w:rsidR="009F0F32">
              <w:rPr>
                <w:color w:val="000000" w:themeColor="text1"/>
              </w:rPr>
              <w:t>. Arrange</w:t>
            </w:r>
            <w:r w:rsidR="002B2CF4">
              <w:rPr>
                <w:color w:val="000000" w:themeColor="text1"/>
              </w:rPr>
              <w:t xml:space="preserve"> </w:t>
            </w:r>
            <w:r w:rsidR="009F0F32">
              <w:rPr>
                <w:color w:val="000000" w:themeColor="text1"/>
              </w:rPr>
              <w:t>regular meetings to ensure ongoing sharing of information and support for</w:t>
            </w:r>
            <w:r w:rsidR="00CC4EF3">
              <w:rPr>
                <w:color w:val="000000" w:themeColor="text1"/>
              </w:rPr>
              <w:t xml:space="preserve"> SEND</w:t>
            </w:r>
            <w:r w:rsidR="009F0F32">
              <w:rPr>
                <w:color w:val="000000" w:themeColor="text1"/>
              </w:rPr>
              <w:t xml:space="preserve"> students</w:t>
            </w:r>
            <w:r w:rsidR="002B2CF4">
              <w:rPr>
                <w:color w:val="000000" w:themeColor="text1"/>
              </w:rPr>
              <w:t>.</w:t>
            </w:r>
          </w:p>
          <w:p w:rsidR="00E403EF" w:rsidP="008E70B4" w:rsidRDefault="00E403EF" w14:paraId="3192106C" w14:textId="2B41A3B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Meet with the </w:t>
            </w:r>
            <w:r w:rsidR="00CC4EF3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 xml:space="preserve">esignated </w:t>
            </w:r>
            <w:r w:rsidR="00CC4EF3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 xml:space="preserve">eacher for </w:t>
            </w:r>
            <w:r w:rsidR="007B780B">
              <w:rPr>
                <w:color w:val="000000" w:themeColor="text1"/>
              </w:rPr>
              <w:t>looked-after children (</w:t>
            </w:r>
            <w:r>
              <w:rPr>
                <w:color w:val="000000" w:themeColor="text1"/>
              </w:rPr>
              <w:t>LAC</w:t>
            </w:r>
            <w:r w:rsidR="007B780B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to discuss specific LAC and the relationship between the safeguarding team and the </w:t>
            </w:r>
            <w:r w:rsidR="007B780B">
              <w:rPr>
                <w:color w:val="000000" w:themeColor="text1"/>
              </w:rPr>
              <w:t>designated teacher</w:t>
            </w:r>
            <w:r>
              <w:rPr>
                <w:color w:val="000000" w:themeColor="text1"/>
              </w:rPr>
              <w:t>.</w:t>
            </w:r>
          </w:p>
          <w:p w:rsidRPr="00FC2314" w:rsidR="00FC2314" w:rsidP="008E70B4" w:rsidRDefault="002B2CF4" w14:paraId="13A737B8" w14:textId="45AEBCA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FC2314">
              <w:rPr>
                <w:color w:val="000000" w:themeColor="text1"/>
              </w:rPr>
              <w:t>eet with the head of school trips to ensure that there is a clear system of passing on relevant pastoral/safeguarding information to trip leaders throughout the year</w:t>
            </w:r>
            <w:r>
              <w:rPr>
                <w:color w:val="000000" w:themeColor="text1"/>
              </w:rPr>
              <w:t>.</w:t>
            </w:r>
          </w:p>
          <w:p w:rsidRPr="00385E42" w:rsidR="006A7DF6" w:rsidP="008E70B4" w:rsidRDefault="006A7DF6" w14:paraId="5E7F52E6" w14:textId="1D0A199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385E42">
              <w:rPr>
                <w:color w:val="000000" w:themeColor="text1"/>
              </w:rPr>
              <w:t xml:space="preserve">Ensure </w:t>
            </w:r>
            <w:r w:rsidR="00D30962">
              <w:rPr>
                <w:color w:val="000000" w:themeColor="text1"/>
              </w:rPr>
              <w:t xml:space="preserve">the </w:t>
            </w:r>
            <w:r w:rsidRPr="00385E42">
              <w:rPr>
                <w:color w:val="000000" w:themeColor="text1"/>
              </w:rPr>
              <w:t>safeguarding report for governors</w:t>
            </w:r>
            <w:r w:rsidR="00D30962">
              <w:rPr>
                <w:color w:val="000000" w:themeColor="text1"/>
              </w:rPr>
              <w:t>’</w:t>
            </w:r>
            <w:r w:rsidRPr="00385E42">
              <w:rPr>
                <w:color w:val="000000" w:themeColor="text1"/>
              </w:rPr>
              <w:t xml:space="preserve"> safeguarding committee is completed </w:t>
            </w:r>
            <w:r w:rsidR="00244030">
              <w:rPr>
                <w:color w:val="000000" w:themeColor="text1"/>
              </w:rPr>
              <w:t>and attend governors</w:t>
            </w:r>
            <w:r w:rsidR="00D30962">
              <w:rPr>
                <w:color w:val="000000" w:themeColor="text1"/>
              </w:rPr>
              <w:t>’</w:t>
            </w:r>
            <w:r w:rsidR="00244030">
              <w:rPr>
                <w:color w:val="000000" w:themeColor="text1"/>
              </w:rPr>
              <w:t xml:space="preserve"> safeguarding meeting</w:t>
            </w:r>
            <w:r w:rsidR="002B2CF4">
              <w:rPr>
                <w:color w:val="000000" w:themeColor="text1"/>
              </w:rPr>
              <w:t>.</w:t>
            </w:r>
          </w:p>
          <w:p w:rsidR="00385E42" w:rsidP="008E70B4" w:rsidRDefault="007A050D" w14:paraId="559C298E" w14:textId="79622AA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385E42">
              <w:rPr>
                <w:color w:val="000000" w:themeColor="text1"/>
              </w:rPr>
              <w:t>Check updates to</w:t>
            </w:r>
            <w:r w:rsidR="00824A35">
              <w:rPr>
                <w:color w:val="000000" w:themeColor="text1"/>
              </w:rPr>
              <w:t xml:space="preserve"> the</w:t>
            </w:r>
            <w:r w:rsidRPr="00385E42">
              <w:rPr>
                <w:color w:val="000000" w:themeColor="text1"/>
              </w:rPr>
              <w:t xml:space="preserve"> </w:t>
            </w:r>
            <w:hyperlink w:history="1" r:id="rId18">
              <w:r w:rsidRPr="00824A35" w:rsidR="00824A35">
                <w:rPr>
                  <w:rStyle w:val="Hyperlink"/>
                  <w:color w:val="0070C0"/>
                </w:rPr>
                <w:t>Ofsted education inspection framework (EIF)</w:t>
              </w:r>
            </w:hyperlink>
            <w:r w:rsidR="00824A35">
              <w:rPr>
                <w:rStyle w:val="Hyperlink"/>
                <w:u w:val="none"/>
              </w:rPr>
              <w:t xml:space="preserve"> </w:t>
            </w:r>
            <w:r w:rsidR="00F91D83">
              <w:rPr>
                <w:color w:val="000000" w:themeColor="text1"/>
              </w:rPr>
              <w:t>relevant to safeguarding</w:t>
            </w:r>
            <w:r w:rsidR="00830EDE">
              <w:rPr>
                <w:color w:val="000000" w:themeColor="text1"/>
              </w:rPr>
              <w:t xml:space="preserve"> and </w:t>
            </w:r>
            <w:r w:rsidR="00F10410">
              <w:rPr>
                <w:color w:val="000000" w:themeColor="text1"/>
              </w:rPr>
              <w:t xml:space="preserve">check that you have </w:t>
            </w:r>
            <w:r w:rsidR="00D961BA">
              <w:rPr>
                <w:color w:val="000000" w:themeColor="text1"/>
              </w:rPr>
              <w:t xml:space="preserve">the </w:t>
            </w:r>
            <w:hyperlink w:history="1" r:id="rId19">
              <w:r w:rsidRPr="00D961BA" w:rsidR="00D961BA">
                <w:rPr>
                  <w:rStyle w:val="Hyperlink"/>
                  <w:color w:val="0070C0"/>
                </w:rPr>
                <w:t>relevant evidence</w:t>
              </w:r>
            </w:hyperlink>
            <w:r w:rsidR="00D961BA">
              <w:rPr>
                <w:color w:val="000000" w:themeColor="text1"/>
              </w:rPr>
              <w:t xml:space="preserve"> to hand in the case of an inspection</w:t>
            </w:r>
            <w:r w:rsidR="002B2CF4">
              <w:rPr>
                <w:color w:val="000000" w:themeColor="text1"/>
              </w:rPr>
              <w:t>.</w:t>
            </w:r>
          </w:p>
          <w:p w:rsidR="00F6368B" w:rsidP="008E70B4" w:rsidRDefault="009F0F32" w14:paraId="62F30AEB" w14:textId="26DC0C4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Arrange regular meetings with other members of the</w:t>
            </w:r>
            <w:r w:rsidR="00E403EF">
              <w:rPr>
                <w:color w:val="000000" w:themeColor="text1"/>
              </w:rPr>
              <w:t xml:space="preserve"> safeguarding</w:t>
            </w:r>
            <w:r>
              <w:rPr>
                <w:color w:val="000000" w:themeColor="text1"/>
              </w:rPr>
              <w:t xml:space="preserve"> team/heads of year/</w:t>
            </w:r>
            <w:r w:rsidR="00E403EF">
              <w:rPr>
                <w:color w:val="000000" w:themeColor="text1"/>
              </w:rPr>
              <w:t>form tutors/ class teacher etc</w:t>
            </w:r>
            <w:r>
              <w:rPr>
                <w:color w:val="000000" w:themeColor="text1"/>
              </w:rPr>
              <w:t xml:space="preserve">. </w:t>
            </w:r>
            <w:r w:rsidR="003A3090">
              <w:rPr>
                <w:color w:val="000000" w:themeColor="text1"/>
              </w:rPr>
              <w:t xml:space="preserve">and </w:t>
            </w:r>
            <w:r w:rsidR="007336ED">
              <w:rPr>
                <w:color w:val="000000" w:themeColor="text1"/>
              </w:rPr>
              <w:t xml:space="preserve">pay particular attention to new students and discuss these in detail with the relevant staff. </w:t>
            </w:r>
            <w:r>
              <w:rPr>
                <w:color w:val="000000" w:themeColor="text1"/>
              </w:rPr>
              <w:t xml:space="preserve">It is good practice to make meetings part of </w:t>
            </w:r>
            <w:r w:rsidR="00824A35">
              <w:rPr>
                <w:color w:val="000000" w:themeColor="text1"/>
              </w:rPr>
              <w:t xml:space="preserve">a </w:t>
            </w:r>
            <w:r>
              <w:rPr>
                <w:color w:val="000000" w:themeColor="text1"/>
              </w:rPr>
              <w:t xml:space="preserve">supervision programme or to arrange regular </w:t>
            </w:r>
            <w:hyperlink w:history="1" r:id="rId20">
              <w:r w:rsidRPr="00A01873">
                <w:rPr>
                  <w:rStyle w:val="Hyperlink"/>
                  <w:color w:val="0070C0"/>
                </w:rPr>
                <w:t>supervision</w:t>
              </w:r>
            </w:hyperlink>
            <w:r>
              <w:rPr>
                <w:color w:val="000000" w:themeColor="text1"/>
              </w:rPr>
              <w:t xml:space="preserve"> by another member of staff or someone externally.</w:t>
            </w:r>
          </w:p>
          <w:p w:rsidRPr="005617B7" w:rsidR="007F4C92" w:rsidP="008E70B4" w:rsidRDefault="007F4C92" w14:paraId="20F6CD83" w14:textId="7777777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5617B7">
              <w:rPr>
                <w:color w:val="000000" w:themeColor="text1"/>
              </w:rPr>
              <w:t>Discuss and plan any relevant safeguarding CPD for the year ahead with the pastoral/safeguarding team.</w:t>
            </w:r>
          </w:p>
          <w:p w:rsidRPr="005617B7" w:rsidR="007F4C92" w:rsidP="008E70B4" w:rsidRDefault="007F4C92" w14:paraId="3736E2E6" w14:textId="619ED8E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5617B7">
              <w:rPr>
                <w:color w:val="000000" w:themeColor="text1"/>
              </w:rPr>
              <w:t xml:space="preserve">Ensure that </w:t>
            </w:r>
            <w:r w:rsidRPr="005617B7" w:rsidR="008E63F7">
              <w:rPr>
                <w:color w:val="000000" w:themeColor="text1"/>
              </w:rPr>
              <w:t>r</w:t>
            </w:r>
            <w:r w:rsidRPr="005617B7" w:rsidR="008E63F7">
              <w:t xml:space="preserve">elevant </w:t>
            </w:r>
            <w:r w:rsidRPr="005617B7">
              <w:rPr>
                <w:color w:val="000000" w:themeColor="text1"/>
              </w:rPr>
              <w:t>inspection records are up to date</w:t>
            </w:r>
            <w:r w:rsidR="00DE3F10">
              <w:rPr>
                <w:color w:val="000000" w:themeColor="text1"/>
              </w:rPr>
              <w:t xml:space="preserve">, </w:t>
            </w:r>
            <w:r w:rsidR="00824A35">
              <w:rPr>
                <w:color w:val="000000" w:themeColor="text1"/>
              </w:rPr>
              <w:t>for example</w:t>
            </w:r>
            <w:r w:rsidR="003A3090">
              <w:rPr>
                <w:color w:val="000000" w:themeColor="text1"/>
              </w:rPr>
              <w:t>,</w:t>
            </w:r>
            <w:r w:rsidR="00DE3F10">
              <w:rPr>
                <w:color w:val="000000" w:themeColor="text1"/>
              </w:rPr>
              <w:t xml:space="preserve"> </w:t>
            </w:r>
            <w:r w:rsidR="00093FCE">
              <w:rPr>
                <w:color w:val="000000" w:themeColor="text1"/>
              </w:rPr>
              <w:t xml:space="preserve">a </w:t>
            </w:r>
            <w:r w:rsidRPr="005617B7">
              <w:rPr>
                <w:color w:val="000000" w:themeColor="text1"/>
              </w:rPr>
              <w:t>list of students with safeguarding concerns and referred to external agencies, a</w:t>
            </w:r>
            <w:r w:rsidRPr="005617B7" w:rsidR="005533D0">
              <w:rPr>
                <w:color w:val="000000" w:themeColor="text1"/>
              </w:rPr>
              <w:t>s well as a</w:t>
            </w:r>
            <w:r w:rsidRPr="005617B7">
              <w:rPr>
                <w:color w:val="000000" w:themeColor="text1"/>
              </w:rPr>
              <w:t xml:space="preserve"> list of bullying concerns</w:t>
            </w:r>
            <w:r w:rsidR="00CD6D86">
              <w:rPr>
                <w:color w:val="000000" w:themeColor="text1"/>
              </w:rPr>
              <w:t xml:space="preserve"> and any incidents of sexual abuse in school</w:t>
            </w:r>
            <w:r w:rsidRPr="005617B7" w:rsidR="00EE201B">
              <w:rPr>
                <w:color w:val="000000" w:themeColor="text1"/>
              </w:rPr>
              <w:t xml:space="preserve">.  </w:t>
            </w:r>
          </w:p>
          <w:p w:rsidRPr="005617B7" w:rsidR="00E403EF" w:rsidP="008E70B4" w:rsidRDefault="00E403EF" w14:paraId="69C7E59B" w14:textId="5C98743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5617B7">
              <w:rPr>
                <w:color w:val="000000" w:themeColor="text1"/>
              </w:rPr>
              <w:t xml:space="preserve">Ensure records allow for specific recording of incidents and disclosures in relation to </w:t>
            </w:r>
            <w:hyperlink w:history="1" r:id="rId21">
              <w:r w:rsidRPr="00E371C9">
                <w:rPr>
                  <w:rStyle w:val="Hyperlink"/>
                  <w:color w:val="0070C0"/>
                </w:rPr>
                <w:t>sexual harassment and sexual assault</w:t>
              </w:r>
            </w:hyperlink>
            <w:r w:rsidRPr="005617B7">
              <w:rPr>
                <w:color w:val="000000" w:themeColor="text1"/>
              </w:rPr>
              <w:t xml:space="preserve">. </w:t>
            </w:r>
          </w:p>
          <w:p w:rsidRPr="00294030" w:rsidR="007F4C92" w:rsidP="008E70B4" w:rsidRDefault="007F4C92" w14:paraId="4FAB4FE5" w14:textId="0B3D5FB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5617B7">
              <w:rPr>
                <w:color w:val="000000" w:themeColor="text1"/>
              </w:rPr>
              <w:t>Ensure that new</w:t>
            </w:r>
            <w:r>
              <w:rPr>
                <w:color w:val="000000" w:themeColor="text1"/>
              </w:rPr>
              <w:t xml:space="preserve"> members of staff have had their </w:t>
            </w:r>
            <w:hyperlink w:history="1" r:id="rId22">
              <w:r w:rsidRPr="00126316">
                <w:rPr>
                  <w:rStyle w:val="Hyperlink"/>
                  <w:color w:val="0070C0"/>
                </w:rPr>
                <w:t>safeguarding training</w:t>
              </w:r>
            </w:hyperlink>
            <w:r>
              <w:rPr>
                <w:color w:val="000000" w:themeColor="text1"/>
              </w:rPr>
              <w:t xml:space="preserve"> and induction</w:t>
            </w:r>
            <w:r w:rsidR="007336ED">
              <w:rPr>
                <w:color w:val="000000" w:themeColor="text1"/>
              </w:rPr>
              <w:t xml:space="preserve"> and follow up with ensuring no one has missed this training and you are also able to evidence their learning and understanding. </w:t>
            </w:r>
          </w:p>
        </w:tc>
      </w:tr>
      <w:tr w:rsidRPr="00385E42" w:rsidR="007A050D" w:rsidTr="236E3119" w14:paraId="1DB93FDB" w14:textId="77777777">
        <w:tc>
          <w:tcPr>
            <w:tcW w:w="1277" w:type="dxa"/>
            <w:shd w:val="clear" w:color="auto" w:fill="B6DDE8" w:themeFill="accent5" w:themeFillTint="66"/>
            <w:tcMar/>
          </w:tcPr>
          <w:p w:rsidR="00A16007" w:rsidP="005E3B5C" w:rsidRDefault="00A16007" w14:paraId="00271F7D" w14:textId="77777777">
            <w:pPr>
              <w:rPr>
                <w:b/>
              </w:rPr>
            </w:pPr>
            <w:r>
              <w:rPr>
                <w:b/>
              </w:rPr>
              <w:t>Autumn</w:t>
            </w:r>
          </w:p>
          <w:p w:rsidRPr="00385E42" w:rsidR="007A050D" w:rsidP="005E3B5C" w:rsidRDefault="007A050D" w14:paraId="741EA24C" w14:textId="50DB17A6">
            <w:pPr>
              <w:rPr>
                <w:b/>
              </w:rPr>
            </w:pPr>
            <w:r w:rsidRPr="00385E42">
              <w:rPr>
                <w:b/>
              </w:rPr>
              <w:t>Half term 2</w:t>
            </w:r>
          </w:p>
        </w:tc>
        <w:tc>
          <w:tcPr>
            <w:tcW w:w="12615" w:type="dxa"/>
            <w:tcMar/>
          </w:tcPr>
          <w:p w:rsidR="007A050D" w:rsidP="00224048" w:rsidRDefault="000A217F" w14:paraId="5645424E" w14:textId="70EC010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385E42">
              <w:t xml:space="preserve">Continue to ensure that </w:t>
            </w:r>
            <w:r w:rsidR="00E403EF">
              <w:t>students</w:t>
            </w:r>
            <w:r w:rsidRPr="00385E42">
              <w:t xml:space="preserve"> with pastoral issues are being supported and plan intervention strategies, particularly for students </w:t>
            </w:r>
            <w:r w:rsidR="008844C1">
              <w:t>taking</w:t>
            </w:r>
            <w:r w:rsidRPr="00385E42">
              <w:t xml:space="preserve"> mock examinations</w:t>
            </w:r>
            <w:r w:rsidR="008E63F7">
              <w:t>.</w:t>
            </w:r>
          </w:p>
          <w:p w:rsidRPr="00385E42" w:rsidR="007336ED" w:rsidP="00224048" w:rsidRDefault="007336ED" w14:paraId="28F0F813" w14:textId="594F8D1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 xml:space="preserve">Review the evidence of the learning and understanding of safeguarding training and identify any gaps in knowledge and further training requirements. </w:t>
            </w:r>
          </w:p>
          <w:p w:rsidR="007A050D" w:rsidP="00224048" w:rsidRDefault="00435959" w14:paraId="3A0D9E8D" w14:textId="1B474D5C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385E42">
              <w:t>Prepare for</w:t>
            </w:r>
            <w:r w:rsidRPr="00385E42" w:rsidR="00CC02B5">
              <w:t xml:space="preserve"> </w:t>
            </w:r>
            <w:hyperlink w:history="1" r:id="rId23">
              <w:r w:rsidRPr="00C73967" w:rsidR="00CC02B5">
                <w:rPr>
                  <w:rStyle w:val="Hyperlink"/>
                  <w:color w:val="0070C0"/>
                </w:rPr>
                <w:t xml:space="preserve">World Mental Health </w:t>
              </w:r>
              <w:r w:rsidRPr="00C73967" w:rsidR="00C73967">
                <w:rPr>
                  <w:rStyle w:val="Hyperlink"/>
                  <w:color w:val="0070C0"/>
                </w:rPr>
                <w:t>D</w:t>
              </w:r>
              <w:r w:rsidRPr="00C73967" w:rsidR="008E63F7">
                <w:rPr>
                  <w:rStyle w:val="Hyperlink"/>
                  <w:color w:val="0070C0"/>
                </w:rPr>
                <w:t>ay</w:t>
              </w:r>
            </w:hyperlink>
            <w:r w:rsidR="008E63F7">
              <w:t xml:space="preserve"> </w:t>
            </w:r>
            <w:r w:rsidR="005533D0">
              <w:t xml:space="preserve">in </w:t>
            </w:r>
            <w:r w:rsidRPr="00385E42" w:rsidR="00CC02B5">
              <w:t>October and</w:t>
            </w:r>
            <w:r w:rsidRPr="00385E42">
              <w:t xml:space="preserve"> </w:t>
            </w:r>
            <w:hyperlink w:history="1" r:id="rId24">
              <w:r w:rsidRPr="002D5AED" w:rsidR="007076A6">
                <w:rPr>
                  <w:rStyle w:val="Hyperlink"/>
                  <w:color w:val="0070C0"/>
                </w:rPr>
                <w:t>Anti-Bullying W</w:t>
              </w:r>
              <w:r w:rsidRPr="002D5AED">
                <w:rPr>
                  <w:rStyle w:val="Hyperlink"/>
                  <w:color w:val="0070C0"/>
                </w:rPr>
                <w:t>eek</w:t>
              </w:r>
            </w:hyperlink>
            <w:r w:rsidRPr="00385E42">
              <w:t xml:space="preserve"> </w:t>
            </w:r>
            <w:r w:rsidR="005533D0">
              <w:t xml:space="preserve">in </w:t>
            </w:r>
            <w:r w:rsidRPr="00385E42">
              <w:t>November</w:t>
            </w:r>
            <w:r w:rsidR="005533D0">
              <w:t>.</w:t>
            </w:r>
          </w:p>
          <w:p w:rsidRPr="00310FC5" w:rsidR="00C005A5" w:rsidP="00224048" w:rsidRDefault="007F4C92" w14:paraId="094616FD" w14:textId="348B8F52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rPr>
                <w:color w:val="000000" w:themeColor="text1"/>
              </w:rPr>
              <w:t xml:space="preserve">Ensure that new members of staff have had their </w:t>
            </w:r>
            <w:hyperlink w:history="1" r:id="rId25">
              <w:r w:rsidRPr="00126316">
                <w:rPr>
                  <w:rStyle w:val="Hyperlink"/>
                  <w:color w:val="0070C0"/>
                </w:rPr>
                <w:t>safeguarding training</w:t>
              </w:r>
            </w:hyperlink>
            <w:r>
              <w:rPr>
                <w:color w:val="000000" w:themeColor="text1"/>
              </w:rPr>
              <w:t xml:space="preserve"> and induction.</w:t>
            </w:r>
          </w:p>
          <w:p w:rsidRPr="00385E42" w:rsidR="00310FC5" w:rsidP="00224048" w:rsidRDefault="00310FC5" w14:paraId="046B26B9" w14:textId="5646F9B7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310FC5">
              <w:t>Engage with parents and guardians through regular communication channels, providing updates on safeguarding policies, practices and resources.</w:t>
            </w:r>
          </w:p>
        </w:tc>
      </w:tr>
      <w:tr w:rsidRPr="00385E42" w:rsidR="007A050D" w:rsidTr="236E3119" w14:paraId="40740FAF" w14:textId="77777777">
        <w:tc>
          <w:tcPr>
            <w:tcW w:w="1277" w:type="dxa"/>
            <w:shd w:val="clear" w:color="auto" w:fill="B6DDE8" w:themeFill="accent5" w:themeFillTint="66"/>
            <w:tcMar/>
          </w:tcPr>
          <w:p w:rsidR="00A16007" w:rsidP="005E3B5C" w:rsidRDefault="00A16007" w14:paraId="0C7F99BE" w14:textId="77777777">
            <w:pPr>
              <w:rPr>
                <w:b/>
              </w:rPr>
            </w:pPr>
            <w:r>
              <w:rPr>
                <w:b/>
              </w:rPr>
              <w:t>Spring</w:t>
            </w:r>
          </w:p>
          <w:p w:rsidRPr="00385E42" w:rsidR="007A050D" w:rsidP="005E3B5C" w:rsidRDefault="007A050D" w14:paraId="66D37452" w14:textId="61E0EA0B">
            <w:pPr>
              <w:rPr>
                <w:b/>
              </w:rPr>
            </w:pPr>
            <w:r w:rsidRPr="00385E42">
              <w:rPr>
                <w:b/>
              </w:rPr>
              <w:t>Half term 3</w:t>
            </w:r>
          </w:p>
        </w:tc>
        <w:tc>
          <w:tcPr>
            <w:tcW w:w="12615" w:type="dxa"/>
            <w:tcMar/>
          </w:tcPr>
          <w:p w:rsidR="00765D86" w:rsidP="00AE06CC" w:rsidRDefault="00765D86" w14:paraId="59225DBB" w14:textId="6BB4DC2F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385E42">
              <w:t xml:space="preserve">Lead relevant </w:t>
            </w:r>
            <w:r w:rsidR="00EE201B">
              <w:t xml:space="preserve">safeguarding/pastoral </w:t>
            </w:r>
            <w:r w:rsidRPr="00385E42">
              <w:t>elements of start</w:t>
            </w:r>
            <w:r w:rsidR="00C96D1B">
              <w:t>-</w:t>
            </w:r>
            <w:r w:rsidRPr="00385E42">
              <w:t>of</w:t>
            </w:r>
            <w:r w:rsidR="00C96D1B">
              <w:t>-</w:t>
            </w:r>
            <w:r w:rsidRPr="00385E42">
              <w:t xml:space="preserve">term </w:t>
            </w:r>
            <w:r w:rsidR="00C96D1B">
              <w:t>i</w:t>
            </w:r>
            <w:r w:rsidR="00442753">
              <w:t>nset</w:t>
            </w:r>
            <w:r w:rsidR="005533D0">
              <w:t>.</w:t>
            </w:r>
          </w:p>
          <w:p w:rsidRPr="00385E42" w:rsidR="00FF2555" w:rsidP="00AE06CC" w:rsidRDefault="00B865A9" w14:paraId="1672B703" w14:textId="527DCA66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Attend b</w:t>
            </w:r>
            <w:r w:rsidRPr="00385E42" w:rsidR="00FF2555">
              <w:t>eginning</w:t>
            </w:r>
            <w:r w:rsidR="00C96D1B">
              <w:t>-</w:t>
            </w:r>
            <w:r w:rsidRPr="00385E42" w:rsidR="00FF2555">
              <w:t>of</w:t>
            </w:r>
            <w:r w:rsidR="00C96D1B">
              <w:t>-</w:t>
            </w:r>
            <w:r w:rsidRPr="00385E42" w:rsidR="00FF2555">
              <w:t xml:space="preserve">term </w:t>
            </w:r>
            <w:r w:rsidR="00FF2555">
              <w:t>meeting for the safeguarding/pastoral team</w:t>
            </w:r>
            <w:r w:rsidR="00F26727">
              <w:t>.</w:t>
            </w:r>
          </w:p>
          <w:p w:rsidR="00EE201B" w:rsidP="00AE06CC" w:rsidRDefault="00EE201B" w14:paraId="49E3AD08" w14:textId="1FAE340A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E</w:t>
            </w:r>
            <w:r w:rsidR="00F26727">
              <w:t xml:space="preserve">xamine </w:t>
            </w:r>
            <w:r>
              <w:t>drafts/consultation</w:t>
            </w:r>
            <w:r w:rsidR="00F26727">
              <w:t xml:space="preserve"> safeguarding</w:t>
            </w:r>
            <w:r>
              <w:t xml:space="preserve"> documents</w:t>
            </w:r>
            <w:r w:rsidR="003A3090">
              <w:t xml:space="preserve"> </w:t>
            </w:r>
            <w:r>
              <w:t>and plan how this will affect safeguarding/pastoral policy for next year.</w:t>
            </w:r>
          </w:p>
          <w:p w:rsidRPr="00385E42" w:rsidR="007336ED" w:rsidP="00AE06CC" w:rsidRDefault="007336ED" w14:paraId="069AEF07" w14:textId="579B2E0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 xml:space="preserve">Review vulnerable cases with specific focus on the potential lack of oversight during the festive break. </w:t>
            </w:r>
          </w:p>
          <w:p w:rsidRPr="00385E42" w:rsidR="00CC02B5" w:rsidP="00AE06CC" w:rsidRDefault="00CC02B5" w14:paraId="3E71D590" w14:textId="3715FF89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385E42">
              <w:t>Prepare termly safeguarding/pastoral report for governors</w:t>
            </w:r>
            <w:r w:rsidR="00EE201B">
              <w:t xml:space="preserve"> and attend the governors</w:t>
            </w:r>
            <w:r w:rsidR="00686707">
              <w:t>’</w:t>
            </w:r>
            <w:r w:rsidR="00EE201B">
              <w:t xml:space="preserve"> safeguarding meeting</w:t>
            </w:r>
            <w:r w:rsidR="00F26727">
              <w:t>.</w:t>
            </w:r>
          </w:p>
          <w:p w:rsidRPr="00385E42" w:rsidR="007A050D" w:rsidP="00AE06CC" w:rsidRDefault="007A050D" w14:paraId="301ABDFF" w14:textId="31D917D5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385E42">
              <w:t xml:space="preserve">Continue to monitor progress of all </w:t>
            </w:r>
            <w:r w:rsidR="00E403EF">
              <w:t>students</w:t>
            </w:r>
            <w:r w:rsidRPr="00385E42">
              <w:t xml:space="preserve"> </w:t>
            </w:r>
            <w:r w:rsidR="00EE201B">
              <w:t>with significant pastoral/safeguarding needs</w:t>
            </w:r>
            <w:r w:rsidRPr="00385E42" w:rsidR="00527745">
              <w:t>, especially for those getting support either in school or with external agencies</w:t>
            </w:r>
            <w:r w:rsidR="00F26727">
              <w:t>.</w:t>
            </w:r>
          </w:p>
          <w:p w:rsidRPr="00385E42" w:rsidR="00765D86" w:rsidP="00AE06CC" w:rsidRDefault="008E63F7" w14:paraId="0CF79A75" w14:textId="0358F7B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C</w:t>
            </w:r>
            <w:r w:rsidRPr="00385E42" w:rsidR="00CC02B5">
              <w:t xml:space="preserve">onduct </w:t>
            </w:r>
            <w:hyperlink w:history="1" r:id="rId26">
              <w:r w:rsidRPr="00F26727" w:rsidR="00CC02B5">
                <w:rPr>
                  <w:rStyle w:val="Hyperlink"/>
                  <w:color w:val="0070C0"/>
                </w:rPr>
                <w:t>appraisal observations</w:t>
              </w:r>
            </w:hyperlink>
            <w:r w:rsidRPr="00385E42" w:rsidR="00CC02B5">
              <w:t xml:space="preserve"> </w:t>
            </w:r>
            <w:r w:rsidR="00C005A5">
              <w:t>and discussions with</w:t>
            </w:r>
            <w:r w:rsidR="00EE201B">
              <w:t xml:space="preserve"> members of staff </w:t>
            </w:r>
            <w:r w:rsidR="002518C4">
              <w:t>who</w:t>
            </w:r>
            <w:r w:rsidR="00EE201B">
              <w:t xml:space="preserve"> you line manage</w:t>
            </w:r>
            <w:r w:rsidRPr="00385E42" w:rsidR="00CC02B5">
              <w:t>.</w:t>
            </w:r>
            <w:r w:rsidRPr="00385E42" w:rsidR="00765D86">
              <w:t xml:space="preserve">  </w:t>
            </w:r>
          </w:p>
          <w:p w:rsidR="00EE201B" w:rsidP="00AE06CC" w:rsidRDefault="00F26727" w14:paraId="11ED4489" w14:textId="1EA4CE0A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Work</w:t>
            </w:r>
            <w:r w:rsidRPr="00385E42" w:rsidR="00527745">
              <w:t xml:space="preserve"> with the rest of the </w:t>
            </w:r>
            <w:r w:rsidR="00250A6B">
              <w:t>s</w:t>
            </w:r>
            <w:r w:rsidRPr="00385E42" w:rsidR="00527745">
              <w:t xml:space="preserve">enior </w:t>
            </w:r>
            <w:r w:rsidR="00250A6B">
              <w:t>t</w:t>
            </w:r>
            <w:r w:rsidRPr="00385E42" w:rsidR="00527745">
              <w:t>eam on the school strategic plan</w:t>
            </w:r>
            <w:r w:rsidR="00EE201B">
              <w:t xml:space="preserve"> </w:t>
            </w:r>
            <w:r>
              <w:t>where</w:t>
            </w:r>
            <w:r w:rsidR="00EE201B">
              <w:t xml:space="preserve"> it relates to safeguarding/pastoral concerns</w:t>
            </w:r>
            <w:r>
              <w:t xml:space="preserve"> (ongoing)</w:t>
            </w:r>
            <w:r w:rsidR="00EE201B">
              <w:t>.</w:t>
            </w:r>
          </w:p>
          <w:p w:rsidR="00527745" w:rsidP="00AE06CC" w:rsidRDefault="00F26727" w14:paraId="566B00ED" w14:textId="596F74CB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(</w:t>
            </w:r>
            <w:r w:rsidRPr="00385E42" w:rsidR="00765D86">
              <w:t>Thi</w:t>
            </w:r>
            <w:r>
              <w:t>s</w:t>
            </w:r>
            <w:r w:rsidRPr="00385E42" w:rsidR="00765D86">
              <w:t xml:space="preserve"> half term </w:t>
            </w:r>
            <w:r>
              <w:t>or next) L</w:t>
            </w:r>
            <w:r w:rsidRPr="00385E42" w:rsidR="00765D86">
              <w:t>ook for student/parental voice consultation in the school development strategy by group discussion or survey</w:t>
            </w:r>
            <w:r>
              <w:t>.</w:t>
            </w:r>
          </w:p>
          <w:p w:rsidR="007C748F" w:rsidP="00AE06CC" w:rsidRDefault="007C748F" w14:paraId="23E080F7" w14:textId="0C3AA0BC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Review the plan for disseminating updates to families regularly about safeguarding</w:t>
            </w:r>
            <w:r w:rsidR="00824A35">
              <w:t>, for example,</w:t>
            </w:r>
            <w:r>
              <w:t xml:space="preserve"> online safety.</w:t>
            </w:r>
          </w:p>
          <w:p w:rsidR="007C748F" w:rsidP="00AE06CC" w:rsidRDefault="007C748F" w14:paraId="1E5BC21F" w14:textId="60DBFA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Consider what information is available for students in relation to self-help and accessing support independently with barriers to disclosure in mind.</w:t>
            </w:r>
          </w:p>
          <w:p w:rsidR="00EE201B" w:rsidP="00AE06CC" w:rsidRDefault="00EE201B" w14:paraId="620F7709" w14:textId="47C60DB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Ensure that </w:t>
            </w:r>
            <w:r w:rsidR="00F26727">
              <w:rPr>
                <w:color w:val="000000" w:themeColor="text1"/>
              </w:rPr>
              <w:t xml:space="preserve">relevant </w:t>
            </w:r>
            <w:r>
              <w:rPr>
                <w:color w:val="000000" w:themeColor="text1"/>
              </w:rPr>
              <w:t>inspection records are up to date</w:t>
            </w:r>
            <w:r w:rsidR="00AE06CC">
              <w:rPr>
                <w:color w:val="000000" w:themeColor="text1"/>
              </w:rPr>
              <w:t xml:space="preserve">, </w:t>
            </w:r>
            <w:r w:rsidR="00824A35">
              <w:rPr>
                <w:color w:val="000000" w:themeColor="text1"/>
              </w:rPr>
              <w:t>for example</w:t>
            </w:r>
            <w:r w:rsidR="003A3090">
              <w:rPr>
                <w:color w:val="000000" w:themeColor="text1"/>
              </w:rPr>
              <w:t>,</w:t>
            </w:r>
            <w:r w:rsidR="00AE06CC">
              <w:rPr>
                <w:color w:val="000000" w:themeColor="text1"/>
              </w:rPr>
              <w:t xml:space="preserve"> a </w:t>
            </w:r>
            <w:r>
              <w:rPr>
                <w:color w:val="000000" w:themeColor="text1"/>
              </w:rPr>
              <w:t>list of students with safeguarding concerns and referred to external agencies, a</w:t>
            </w:r>
            <w:r w:rsidR="00F26727">
              <w:rPr>
                <w:color w:val="000000" w:themeColor="text1"/>
              </w:rPr>
              <w:t>s well as a</w:t>
            </w:r>
            <w:r>
              <w:rPr>
                <w:color w:val="000000" w:themeColor="text1"/>
              </w:rPr>
              <w:t xml:space="preserve"> list of bullying concerns</w:t>
            </w:r>
            <w:r w:rsidR="00CD6D86">
              <w:rPr>
                <w:color w:val="000000" w:themeColor="text1"/>
              </w:rPr>
              <w:t xml:space="preserve"> and any incidents of sexual abuse in school</w:t>
            </w:r>
            <w:r w:rsidR="00F26727">
              <w:rPr>
                <w:color w:val="000000" w:themeColor="text1"/>
              </w:rPr>
              <w:t>.</w:t>
            </w:r>
          </w:p>
          <w:p w:rsidRPr="00E403EF" w:rsidR="00EE201B" w:rsidP="00AE06CC" w:rsidRDefault="00EE201B" w14:paraId="32D3279F" w14:textId="760DA2B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color w:val="000000" w:themeColor="text1"/>
              </w:rPr>
              <w:t xml:space="preserve">Ensure that new members of staff (not just teaching staff) have had their </w:t>
            </w:r>
            <w:hyperlink w:history="1" r:id="rId27">
              <w:r w:rsidRPr="00126316">
                <w:rPr>
                  <w:rStyle w:val="Hyperlink"/>
                  <w:color w:val="0070C0"/>
                </w:rPr>
                <w:t>safeguarding training</w:t>
              </w:r>
            </w:hyperlink>
            <w:r>
              <w:rPr>
                <w:color w:val="000000" w:themeColor="text1"/>
              </w:rPr>
              <w:t xml:space="preserve"> and induction.</w:t>
            </w:r>
          </w:p>
          <w:p w:rsidRPr="00AE06CC" w:rsidR="00E403EF" w:rsidP="00AE06CC" w:rsidRDefault="00AE06CC" w14:paraId="0656868A" w14:textId="2D9E6C8C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 w:rsidRPr="005617B7">
              <w:rPr>
                <w:color w:val="000000" w:themeColor="text1"/>
              </w:rPr>
              <w:t xml:space="preserve">Ensure records allow for specific recording of incidents and disclosures in relation to </w:t>
            </w:r>
            <w:hyperlink w:history="1" r:id="rId28">
              <w:r w:rsidRPr="00E371C9">
                <w:rPr>
                  <w:rStyle w:val="Hyperlink"/>
                  <w:color w:val="0070C0"/>
                </w:rPr>
                <w:t>sexual harassment and sexual assault</w:t>
              </w:r>
            </w:hyperlink>
            <w:r w:rsidRPr="005617B7">
              <w:rPr>
                <w:color w:val="000000" w:themeColor="text1"/>
              </w:rPr>
              <w:t xml:space="preserve">. </w:t>
            </w:r>
          </w:p>
        </w:tc>
      </w:tr>
      <w:tr w:rsidRPr="00385E42" w:rsidR="007A050D" w:rsidTr="236E3119" w14:paraId="4DCD1B55" w14:textId="77777777">
        <w:tc>
          <w:tcPr>
            <w:tcW w:w="1277" w:type="dxa"/>
            <w:shd w:val="clear" w:color="auto" w:fill="B6DDE8" w:themeFill="accent5" w:themeFillTint="66"/>
            <w:tcMar/>
          </w:tcPr>
          <w:p w:rsidR="00A16007" w:rsidP="005E3B5C" w:rsidRDefault="00A16007" w14:paraId="48F05584" w14:textId="77777777">
            <w:pPr>
              <w:rPr>
                <w:b/>
              </w:rPr>
            </w:pPr>
            <w:r>
              <w:rPr>
                <w:b/>
              </w:rPr>
              <w:t>Spring</w:t>
            </w:r>
          </w:p>
          <w:p w:rsidRPr="00385E42" w:rsidR="007A050D" w:rsidP="005E3B5C" w:rsidRDefault="007A050D" w14:paraId="3F8A8537" w14:textId="72FF586D">
            <w:pPr>
              <w:rPr>
                <w:b/>
              </w:rPr>
            </w:pPr>
            <w:r w:rsidRPr="00385E42">
              <w:rPr>
                <w:b/>
              </w:rPr>
              <w:t>Half term 4</w:t>
            </w:r>
          </w:p>
        </w:tc>
        <w:tc>
          <w:tcPr>
            <w:tcW w:w="12615" w:type="dxa"/>
            <w:tcMar/>
          </w:tcPr>
          <w:p w:rsidRPr="00385E42" w:rsidR="007A050D" w:rsidP="00224048" w:rsidRDefault="00CC02B5" w14:paraId="40256440" w14:textId="4D29D50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385E42">
              <w:t xml:space="preserve">Start planning for </w:t>
            </w:r>
            <w:r w:rsidR="00824A35">
              <w:t xml:space="preserve">the </w:t>
            </w:r>
            <w:r w:rsidRPr="00385E42">
              <w:t>next academic year and</w:t>
            </w:r>
            <w:r w:rsidR="00FF2555">
              <w:t xml:space="preserve"> where relevant</w:t>
            </w:r>
            <w:r w:rsidR="00824A35">
              <w:t>,</w:t>
            </w:r>
            <w:r w:rsidR="00FF2555">
              <w:t xml:space="preserve"> to the safeguarding/pastoral team</w:t>
            </w:r>
            <w:r w:rsidR="00F26727">
              <w:t>,</w:t>
            </w:r>
            <w:r w:rsidRPr="00385E42" w:rsidR="007A050D">
              <w:t xml:space="preserve"> </w:t>
            </w:r>
            <w:hyperlink w:history="1" r:id="rId29">
              <w:r w:rsidRPr="00F26727" w:rsidR="007A050D">
                <w:rPr>
                  <w:rStyle w:val="Hyperlink"/>
                  <w:color w:val="0070C0"/>
                </w:rPr>
                <w:t xml:space="preserve">support </w:t>
              </w:r>
              <w:r w:rsidR="00A33311">
                <w:rPr>
                  <w:rStyle w:val="Hyperlink"/>
                  <w:color w:val="0070C0"/>
                </w:rPr>
                <w:t xml:space="preserve">the </w:t>
              </w:r>
              <w:r w:rsidRPr="00F26727" w:rsidR="007A050D">
                <w:rPr>
                  <w:rStyle w:val="Hyperlink"/>
                  <w:color w:val="0070C0"/>
                </w:rPr>
                <w:t>headteacher with recruitment</w:t>
              </w:r>
            </w:hyperlink>
            <w:r w:rsidRPr="00385E42" w:rsidR="007A050D">
              <w:t xml:space="preserve">/staffing structure for delivery. </w:t>
            </w:r>
          </w:p>
          <w:p w:rsidRPr="00385E42" w:rsidR="00765D86" w:rsidP="00224048" w:rsidRDefault="00F26727" w14:paraId="7583B9D9" w14:textId="116E224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W</w:t>
            </w:r>
            <w:r w:rsidRPr="00385E42" w:rsidR="00765D86">
              <w:t>ork with the head</w:t>
            </w:r>
            <w:r w:rsidR="00C14068">
              <w:t>teacher</w:t>
            </w:r>
            <w:r w:rsidRPr="00385E42" w:rsidR="00765D86">
              <w:t xml:space="preserve"> on interviews for internal job promotions</w:t>
            </w:r>
            <w:r w:rsidR="00C14068">
              <w:t>,</w:t>
            </w:r>
            <w:r w:rsidR="00FF2555">
              <w:t xml:space="preserve"> where relevant</w:t>
            </w:r>
            <w:r>
              <w:t>.</w:t>
            </w:r>
          </w:p>
          <w:p w:rsidRPr="00385E42" w:rsidR="007A050D" w:rsidP="00224048" w:rsidRDefault="007A050D" w14:paraId="597DA86D" w14:textId="3B91EA68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385E42">
              <w:t>Conti</w:t>
            </w:r>
            <w:r w:rsidRPr="00385E42" w:rsidR="00765D86">
              <w:t>nue to deliver/monitor pastoral support for students</w:t>
            </w:r>
            <w:r w:rsidR="00F26727">
              <w:t>.</w:t>
            </w:r>
          </w:p>
          <w:p w:rsidR="00D82E66" w:rsidP="00224048" w:rsidRDefault="00D82E66" w14:paraId="44B33B55" w14:textId="28E9B3A6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385E42">
              <w:t>Con</w:t>
            </w:r>
            <w:r w:rsidR="00C14068">
              <w:t>tinue to con</w:t>
            </w:r>
            <w:r w:rsidRPr="00385E42">
              <w:t xml:space="preserve">duct </w:t>
            </w:r>
            <w:hyperlink w:history="1" r:id="rId30">
              <w:r w:rsidRPr="00B865A9">
                <w:rPr>
                  <w:rStyle w:val="Hyperlink"/>
                  <w:color w:val="0070C0"/>
                </w:rPr>
                <w:t>appraisal observations</w:t>
              </w:r>
            </w:hyperlink>
            <w:r w:rsidRPr="00385E42">
              <w:t xml:space="preserve"> </w:t>
            </w:r>
            <w:r w:rsidR="00C005A5">
              <w:t>and discussions</w:t>
            </w:r>
            <w:r w:rsidRPr="00385E42">
              <w:t xml:space="preserve">.  </w:t>
            </w:r>
          </w:p>
          <w:p w:rsidR="007E2083" w:rsidP="00224048" w:rsidRDefault="007E2083" w14:paraId="2AF80EA3" w14:textId="76CC692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Ensure that </w:t>
            </w:r>
            <w:r w:rsidR="00F26727">
              <w:rPr>
                <w:color w:val="000000" w:themeColor="text1"/>
              </w:rPr>
              <w:t xml:space="preserve">relevant </w:t>
            </w:r>
            <w:r>
              <w:rPr>
                <w:color w:val="000000" w:themeColor="text1"/>
              </w:rPr>
              <w:t>inspection records are up to date</w:t>
            </w:r>
            <w:r w:rsidR="008A62EC">
              <w:rPr>
                <w:color w:val="000000" w:themeColor="text1"/>
              </w:rPr>
              <w:t xml:space="preserve">, </w:t>
            </w:r>
            <w:r w:rsidR="00824A35">
              <w:rPr>
                <w:color w:val="000000" w:themeColor="text1"/>
              </w:rPr>
              <w:t>for example</w:t>
            </w:r>
            <w:r w:rsidR="003457CF">
              <w:rPr>
                <w:color w:val="000000" w:themeColor="text1"/>
              </w:rPr>
              <w:t>,</w:t>
            </w:r>
            <w:r w:rsidR="008A62EC">
              <w:rPr>
                <w:color w:val="000000" w:themeColor="text1"/>
              </w:rPr>
              <w:t xml:space="preserve"> a</w:t>
            </w:r>
            <w:r>
              <w:rPr>
                <w:color w:val="000000" w:themeColor="text1"/>
              </w:rPr>
              <w:t xml:space="preserve"> list of students with safeguarding concerns and referred to external agencies, a</w:t>
            </w:r>
            <w:r w:rsidR="00F26727">
              <w:rPr>
                <w:color w:val="000000" w:themeColor="text1"/>
              </w:rPr>
              <w:t>s well as a</w:t>
            </w:r>
            <w:r>
              <w:rPr>
                <w:color w:val="000000" w:themeColor="text1"/>
              </w:rPr>
              <w:t xml:space="preserve"> list of bullying concerns</w:t>
            </w:r>
            <w:r w:rsidR="00E403EF">
              <w:rPr>
                <w:color w:val="000000" w:themeColor="text1"/>
              </w:rPr>
              <w:t xml:space="preserve"> and any incidents of sexual abuse in school</w:t>
            </w:r>
            <w:r w:rsidR="00F26727">
              <w:rPr>
                <w:color w:val="000000" w:themeColor="text1"/>
              </w:rPr>
              <w:t>.</w:t>
            </w:r>
          </w:p>
          <w:p w:rsidRPr="007C748F" w:rsidR="007A050D" w:rsidP="00224048" w:rsidRDefault="007E2083" w14:paraId="331CB09B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color w:val="000000" w:themeColor="text1"/>
              </w:rPr>
              <w:t xml:space="preserve">Ensure that any members of staff (not just teaching staff) have had their </w:t>
            </w:r>
            <w:hyperlink w:history="1" r:id="rId31">
              <w:r w:rsidRPr="00126316">
                <w:rPr>
                  <w:rStyle w:val="Hyperlink"/>
                  <w:color w:val="0070C0"/>
                </w:rPr>
                <w:t>safeguarding training</w:t>
              </w:r>
            </w:hyperlink>
            <w:r>
              <w:rPr>
                <w:color w:val="000000" w:themeColor="text1"/>
              </w:rPr>
              <w:t xml:space="preserve"> and induction.</w:t>
            </w:r>
          </w:p>
          <w:p w:rsidRPr="007C748F" w:rsidR="007C748F" w:rsidP="00224048" w:rsidRDefault="007C748F" w14:paraId="70BF5F6C" w14:textId="64DC7074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color w:val="000000" w:themeColor="text1"/>
              </w:rPr>
              <w:t xml:space="preserve">Review safeguarding training and information for exam invigilators ahead of </w:t>
            </w:r>
            <w:r w:rsidR="00824A35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upcoming exam period. </w:t>
            </w:r>
          </w:p>
          <w:p w:rsidRPr="00385E42" w:rsidR="007C748F" w:rsidP="00224048" w:rsidRDefault="007C748F" w14:paraId="09564621" w14:textId="3F5F8EDC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color w:val="000000" w:themeColor="text1"/>
              </w:rPr>
              <w:t>Tak</w:t>
            </w:r>
            <w:r w:rsidR="00824A35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proactive steps for students who have mental health difficulties to support them through the exam period.</w:t>
            </w:r>
          </w:p>
        </w:tc>
      </w:tr>
      <w:tr w:rsidRPr="00385E42" w:rsidR="007A050D" w:rsidTr="236E3119" w14:paraId="12535BB4" w14:textId="77777777">
        <w:tc>
          <w:tcPr>
            <w:tcW w:w="1277" w:type="dxa"/>
            <w:shd w:val="clear" w:color="auto" w:fill="B6DDE8" w:themeFill="accent5" w:themeFillTint="66"/>
            <w:tcMar/>
          </w:tcPr>
          <w:p w:rsidR="00A16007" w:rsidP="005E3B5C" w:rsidRDefault="00A16007" w14:paraId="5B82A0F1" w14:textId="77777777">
            <w:pPr>
              <w:rPr>
                <w:b/>
              </w:rPr>
            </w:pPr>
            <w:r>
              <w:rPr>
                <w:b/>
              </w:rPr>
              <w:t>Summer</w:t>
            </w:r>
          </w:p>
          <w:p w:rsidRPr="00385E42" w:rsidR="007A050D" w:rsidP="005E3B5C" w:rsidRDefault="007A050D" w14:paraId="509E6053" w14:textId="54339FB4">
            <w:pPr>
              <w:rPr>
                <w:b/>
              </w:rPr>
            </w:pPr>
            <w:r w:rsidRPr="00385E42">
              <w:rPr>
                <w:b/>
              </w:rPr>
              <w:t>Half term 5</w:t>
            </w:r>
          </w:p>
        </w:tc>
        <w:tc>
          <w:tcPr>
            <w:tcW w:w="12615" w:type="dxa"/>
            <w:tcMar/>
          </w:tcPr>
          <w:p w:rsidR="00765D86" w:rsidP="00224048" w:rsidRDefault="00765D86" w14:paraId="66E21ED3" w14:textId="6F757200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385E42">
              <w:t>Lead relevant elements of start</w:t>
            </w:r>
            <w:r w:rsidR="007A7629">
              <w:t>-</w:t>
            </w:r>
            <w:r w:rsidRPr="00385E42">
              <w:t>of</w:t>
            </w:r>
            <w:r w:rsidR="007A7629">
              <w:t>-</w:t>
            </w:r>
            <w:r w:rsidRPr="00385E42">
              <w:t xml:space="preserve">term </w:t>
            </w:r>
            <w:r w:rsidR="008A62EC">
              <w:t>i</w:t>
            </w:r>
            <w:r w:rsidR="00442753">
              <w:t>nset</w:t>
            </w:r>
            <w:r w:rsidR="00F26727">
              <w:t>.</w:t>
            </w:r>
          </w:p>
          <w:p w:rsidRPr="00385E42" w:rsidR="00EC4F74" w:rsidP="00224048" w:rsidRDefault="00EC4F74" w14:paraId="0BC57A38" w14:textId="06D41F79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 w:rsidRPr="00385E42">
              <w:t xml:space="preserve">Prepare </w:t>
            </w:r>
            <w:r w:rsidR="00824A35">
              <w:t xml:space="preserve">a </w:t>
            </w:r>
            <w:r w:rsidRPr="00385E42">
              <w:t>termly safeguarding/pastoral report for governors</w:t>
            </w:r>
            <w:r>
              <w:t xml:space="preserve"> and attend the governors</w:t>
            </w:r>
            <w:r w:rsidR="008A62EC">
              <w:t>’</w:t>
            </w:r>
            <w:r>
              <w:t xml:space="preserve"> safeguarding meeting</w:t>
            </w:r>
            <w:r w:rsidR="00F26727">
              <w:t>.</w:t>
            </w:r>
          </w:p>
          <w:p w:rsidRPr="00385E42" w:rsidR="00385E42" w:rsidP="00224048" w:rsidRDefault="00B865A9" w14:paraId="31EE6999" w14:textId="22DC7ACC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Attend </w:t>
            </w:r>
            <w:r w:rsidR="00824A35">
              <w:t xml:space="preserve">a </w:t>
            </w:r>
            <w:r>
              <w:t>b</w:t>
            </w:r>
            <w:r w:rsidRPr="00385E42" w:rsidR="00385E42">
              <w:t>eginning</w:t>
            </w:r>
            <w:r>
              <w:t>-</w:t>
            </w:r>
            <w:r w:rsidRPr="00385E42" w:rsidR="00385E42">
              <w:t>of</w:t>
            </w:r>
            <w:r>
              <w:t>-</w:t>
            </w:r>
            <w:r w:rsidRPr="00385E42" w:rsidR="00385E42">
              <w:t>term pastoral meeting w</w:t>
            </w:r>
            <w:r w:rsidR="00E403EF">
              <w:t xml:space="preserve">ith </w:t>
            </w:r>
            <w:r w:rsidR="008A62EC">
              <w:t>h</w:t>
            </w:r>
            <w:r w:rsidRPr="00385E42" w:rsidR="00385E42">
              <w:t xml:space="preserve">eads of </w:t>
            </w:r>
            <w:r w:rsidR="008A62EC">
              <w:t>y</w:t>
            </w:r>
            <w:r w:rsidRPr="00385E42" w:rsidR="00385E42">
              <w:t>ear</w:t>
            </w:r>
            <w:r w:rsidR="00E403EF">
              <w:t>/</w:t>
            </w:r>
            <w:r w:rsidR="008A62EC">
              <w:t>f</w:t>
            </w:r>
            <w:r w:rsidR="00E403EF">
              <w:t xml:space="preserve">orm </w:t>
            </w:r>
            <w:r w:rsidR="008A62EC">
              <w:t>t</w:t>
            </w:r>
            <w:r w:rsidR="00E403EF">
              <w:t>utors</w:t>
            </w:r>
            <w:r w:rsidR="00F26727">
              <w:t>.</w:t>
            </w:r>
          </w:p>
          <w:p w:rsidRPr="00385E42" w:rsidR="007A050D" w:rsidP="00224048" w:rsidRDefault="007A050D" w14:paraId="2255CF5A" w14:textId="03722D55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385E42">
              <w:t xml:space="preserve">Implement final/revised </w:t>
            </w:r>
            <w:r w:rsidRPr="00385E42" w:rsidR="00D82E66">
              <w:t xml:space="preserve">pastoral intervention strategies </w:t>
            </w:r>
            <w:r w:rsidR="00EC4F74">
              <w:t>for the summer term</w:t>
            </w:r>
            <w:r w:rsidR="00F26727">
              <w:t>.</w:t>
            </w:r>
          </w:p>
          <w:p w:rsidR="007A050D" w:rsidP="00224048" w:rsidRDefault="00EC4F74" w14:paraId="51006F15" w14:textId="3DDD86E9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Contribute to transition days/evenings </w:t>
            </w:r>
            <w:r w:rsidRPr="00385E42" w:rsidR="00D82E66">
              <w:t>for new students joining the school at the start of next year</w:t>
            </w:r>
            <w:r w:rsidR="008A62EC">
              <w:t xml:space="preserve"> and their families</w:t>
            </w:r>
            <w:r w:rsidR="008E63F7">
              <w:t>, as well as</w:t>
            </w:r>
            <w:r w:rsidRPr="00385E42" w:rsidR="00D82E66">
              <w:t xml:space="preserve"> relevant handbook</w:t>
            </w:r>
            <w:r w:rsidR="008E63F7">
              <w:t>s/document</w:t>
            </w:r>
            <w:r w:rsidRPr="00385E42" w:rsidR="00D82E66">
              <w:t xml:space="preserve">s to send out to new </w:t>
            </w:r>
            <w:r w:rsidR="00E403EF">
              <w:t>families</w:t>
            </w:r>
            <w:r w:rsidR="00F26727">
              <w:t>.</w:t>
            </w:r>
          </w:p>
          <w:p w:rsidR="00F26727" w:rsidP="00224048" w:rsidRDefault="00F26727" w14:paraId="1693BB9F" w14:textId="2E824B8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Ensure that relevant inspection records are up to date</w:t>
            </w:r>
            <w:r w:rsidR="008A62EC">
              <w:rPr>
                <w:color w:val="000000" w:themeColor="text1"/>
              </w:rPr>
              <w:t xml:space="preserve">, </w:t>
            </w:r>
            <w:r w:rsidR="00824A35">
              <w:rPr>
                <w:color w:val="000000" w:themeColor="text1"/>
              </w:rPr>
              <w:t>for example</w:t>
            </w:r>
            <w:r w:rsidR="002D240F">
              <w:rPr>
                <w:color w:val="000000" w:themeColor="text1"/>
              </w:rPr>
              <w:t>,</w:t>
            </w:r>
            <w:r w:rsidR="008A62EC">
              <w:rPr>
                <w:color w:val="000000" w:themeColor="text1"/>
              </w:rPr>
              <w:t xml:space="preserve"> a </w:t>
            </w:r>
            <w:r>
              <w:rPr>
                <w:color w:val="000000" w:themeColor="text1"/>
              </w:rPr>
              <w:t>list of students with safeguarding concerns and referred to external agencies, as well as a list of bullying concerns</w:t>
            </w:r>
            <w:r w:rsidR="00E403EF">
              <w:rPr>
                <w:color w:val="000000" w:themeColor="text1"/>
              </w:rPr>
              <w:t xml:space="preserve"> and any incidents of sexual abuse in school.</w:t>
            </w:r>
          </w:p>
          <w:p w:rsidRPr="00385E42" w:rsidR="007E2083" w:rsidP="00224048" w:rsidRDefault="007E2083" w14:paraId="0FE9AB0A" w14:textId="4328B162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rPr>
                <w:color w:val="000000" w:themeColor="text1"/>
              </w:rPr>
              <w:t xml:space="preserve">Ensure that new members of staff (not just teaching staff) have had their </w:t>
            </w:r>
            <w:hyperlink w:history="1" r:id="rId32">
              <w:r w:rsidRPr="00C730F7">
                <w:rPr>
                  <w:rStyle w:val="Hyperlink"/>
                  <w:color w:val="0070C0"/>
                </w:rPr>
                <w:t>safeguarding training</w:t>
              </w:r>
            </w:hyperlink>
            <w:r>
              <w:rPr>
                <w:color w:val="000000" w:themeColor="text1"/>
              </w:rPr>
              <w:t xml:space="preserve"> and induction.</w:t>
            </w:r>
          </w:p>
        </w:tc>
      </w:tr>
      <w:tr w:rsidRPr="00385E42" w:rsidR="007A050D" w:rsidTr="236E3119" w14:paraId="48D16E2A" w14:textId="77777777">
        <w:tc>
          <w:tcPr>
            <w:tcW w:w="1277" w:type="dxa"/>
            <w:shd w:val="clear" w:color="auto" w:fill="B6DDE8" w:themeFill="accent5" w:themeFillTint="66"/>
            <w:tcMar/>
          </w:tcPr>
          <w:p w:rsidR="00A16007" w:rsidP="005E3B5C" w:rsidRDefault="00A16007" w14:paraId="2DAE4A2B" w14:textId="77777777">
            <w:pPr>
              <w:rPr>
                <w:b/>
              </w:rPr>
            </w:pPr>
            <w:r>
              <w:rPr>
                <w:b/>
              </w:rPr>
              <w:t>Summer</w:t>
            </w:r>
          </w:p>
          <w:p w:rsidRPr="00385E42" w:rsidR="007A050D" w:rsidP="005E3B5C" w:rsidRDefault="007A050D" w14:paraId="22F1BD4B" w14:textId="2990A8F3">
            <w:pPr>
              <w:rPr>
                <w:b/>
              </w:rPr>
            </w:pPr>
            <w:r w:rsidRPr="00385E42">
              <w:rPr>
                <w:b/>
              </w:rPr>
              <w:t>Half term 6</w:t>
            </w:r>
          </w:p>
        </w:tc>
        <w:tc>
          <w:tcPr>
            <w:tcW w:w="12615" w:type="dxa"/>
            <w:tcMar/>
          </w:tcPr>
          <w:p w:rsidRPr="00385E42" w:rsidR="007A050D" w:rsidP="00326C42" w:rsidRDefault="00C005A5" w14:paraId="2EF7A2DD" w14:textId="0255389C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Along with the rest of the senior team</w:t>
            </w:r>
            <w:r w:rsidRPr="00385E42" w:rsidR="007A050D">
              <w:t>,</w:t>
            </w:r>
            <w:r w:rsidRPr="00385E42" w:rsidR="00D82E66">
              <w:t xml:space="preserve"> finalise school development priorities for the new year and present relevant elements to the governors</w:t>
            </w:r>
            <w:r w:rsidR="000419AD">
              <w:t>.</w:t>
            </w:r>
          </w:p>
          <w:p w:rsidRPr="00385E42" w:rsidR="007A050D" w:rsidP="00326C42" w:rsidRDefault="007A050D" w14:paraId="6D2FD019" w14:textId="298AADE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85E42">
              <w:t xml:space="preserve">Work with </w:t>
            </w:r>
            <w:r w:rsidR="00824A35">
              <w:t xml:space="preserve">the </w:t>
            </w:r>
            <w:r w:rsidRPr="00385E42">
              <w:t>data manager to transfer end</w:t>
            </w:r>
            <w:r w:rsidR="00B865A9">
              <w:t>-</w:t>
            </w:r>
            <w:r w:rsidRPr="00385E42">
              <w:t>of</w:t>
            </w:r>
            <w:r w:rsidR="00B865A9">
              <w:t>-</w:t>
            </w:r>
            <w:r w:rsidRPr="00385E42">
              <w:t>year data and ‘roll over’ the year</w:t>
            </w:r>
            <w:r w:rsidR="00FC2314">
              <w:t xml:space="preserve"> </w:t>
            </w:r>
            <w:r w:rsidR="009639BC">
              <w:t>regarding</w:t>
            </w:r>
            <w:r w:rsidR="00FC2314">
              <w:t xml:space="preserve"> pastoral/safeguarding information</w:t>
            </w:r>
            <w:r w:rsidRPr="00385E42">
              <w:t>.</w:t>
            </w:r>
          </w:p>
          <w:p w:rsidRPr="00385E42" w:rsidR="00D82E66" w:rsidP="00326C42" w:rsidRDefault="00FC2314" w14:paraId="5E4F4ACA" w14:textId="5840B00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Participate </w:t>
            </w:r>
            <w:r w:rsidR="000419AD">
              <w:t xml:space="preserve">in </w:t>
            </w:r>
            <w:r w:rsidRPr="00385E42" w:rsidR="00D82E66">
              <w:t>new student transition days</w:t>
            </w:r>
            <w:r w:rsidR="000419AD">
              <w:t>.</w:t>
            </w:r>
            <w:r w:rsidRPr="00385E42" w:rsidR="00D82E66">
              <w:t xml:space="preserve"> </w:t>
            </w:r>
          </w:p>
          <w:p w:rsidRPr="00385E42" w:rsidR="00D82E66" w:rsidP="00326C42" w:rsidRDefault="00E403EF" w14:paraId="22F4FD07" w14:textId="6091ECA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Once tutor groups/classes are allocated, ensure key staff have the necessary information relating to their class/form. </w:t>
            </w:r>
          </w:p>
          <w:p w:rsidRPr="00385E42" w:rsidR="007A050D" w:rsidP="00326C42" w:rsidRDefault="007A050D" w14:paraId="2B9BC09F" w14:textId="5F3ADA5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85E42">
              <w:t xml:space="preserve">Prepare for </w:t>
            </w:r>
            <w:r w:rsidR="00824A35">
              <w:t xml:space="preserve">the </w:t>
            </w:r>
            <w:r w:rsidRPr="00385E42">
              <w:t xml:space="preserve">next </w:t>
            </w:r>
            <w:hyperlink w:history="1" r:id="rId33">
              <w:r w:rsidRPr="00B865A9">
                <w:rPr>
                  <w:rStyle w:val="Hyperlink"/>
                  <w:color w:val="0070C0"/>
                </w:rPr>
                <w:t>appraisal target setting and review cycle</w:t>
              </w:r>
            </w:hyperlink>
            <w:r w:rsidRPr="00385E42">
              <w:t xml:space="preserve"> </w:t>
            </w:r>
            <w:r w:rsidR="00FC2314">
              <w:t xml:space="preserve">for the pastoral/safeguarding team </w:t>
            </w:r>
            <w:r w:rsidRPr="00385E42">
              <w:t>in September.</w:t>
            </w:r>
          </w:p>
          <w:p w:rsidRPr="00385E42" w:rsidR="007A050D" w:rsidP="00326C42" w:rsidRDefault="007A050D" w14:paraId="11396DC1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85E42">
              <w:t xml:space="preserve">Provide pre-September </w:t>
            </w:r>
            <w:r w:rsidRPr="00385E42" w:rsidR="00D82E66">
              <w:t>training for new pastoral</w:t>
            </w:r>
            <w:r w:rsidR="00FC2314">
              <w:t>/safeguarding</w:t>
            </w:r>
            <w:r w:rsidRPr="00385E42" w:rsidR="00D82E66">
              <w:t xml:space="preserve"> middle leaders</w:t>
            </w:r>
            <w:r w:rsidR="00FC2314">
              <w:t xml:space="preserve"> where necessary.</w:t>
            </w:r>
          </w:p>
          <w:p w:rsidR="000419AD" w:rsidP="00326C42" w:rsidRDefault="000419AD" w14:paraId="695A45C3" w14:textId="4BA635C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Ensure that relevant inspection records are up to date</w:t>
            </w:r>
            <w:r w:rsidR="00824A35">
              <w:rPr>
                <w:color w:val="000000" w:themeColor="text1"/>
              </w:rPr>
              <w:t xml:space="preserve">, for example, </w:t>
            </w:r>
            <w:r w:rsidR="00B865A9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list of students with safeguarding concerns and referred to external agencies, as well as a list of bullying concerns</w:t>
            </w:r>
            <w:r w:rsidR="00B865A9">
              <w:rPr>
                <w:color w:val="000000" w:themeColor="text1"/>
              </w:rPr>
              <w:t xml:space="preserve"> and any incidents of sexual abuse in school</w:t>
            </w:r>
            <w:r>
              <w:rPr>
                <w:color w:val="000000" w:themeColor="text1"/>
              </w:rPr>
              <w:t>.</w:t>
            </w:r>
          </w:p>
          <w:p w:rsidR="00EB1F8B" w:rsidP="00326C42" w:rsidRDefault="00EB1F8B" w14:paraId="392250CF" w14:textId="75702F3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safeguarding education and information shared with families ahead of the summer break</w:t>
            </w:r>
            <w:r w:rsidR="00824A35">
              <w:rPr>
                <w:color w:val="000000" w:themeColor="text1"/>
              </w:rPr>
              <w:t>, for example,</w:t>
            </w:r>
            <w:r>
              <w:rPr>
                <w:color w:val="000000" w:themeColor="text1"/>
              </w:rPr>
              <w:t xml:space="preserve"> forced marriage, FGM, online safety, festival safety and sun and water safety.</w:t>
            </w:r>
          </w:p>
          <w:p w:rsidR="00EB1F8B" w:rsidP="00326C42" w:rsidRDefault="00EB1F8B" w14:paraId="681F3D3A" w14:textId="106915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safeguarding data to understand patterns and trends that have been identified throughout the year.</w:t>
            </w:r>
          </w:p>
          <w:p w:rsidRPr="007E2083" w:rsidR="007A050D" w:rsidP="00326C42" w:rsidRDefault="007E2083" w14:paraId="66492091" w14:textId="72FFDA98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rPr>
                <w:color w:val="000000" w:themeColor="text1"/>
              </w:rPr>
              <w:t xml:space="preserve">Ensure that </w:t>
            </w:r>
            <w:r w:rsidR="000419AD">
              <w:rPr>
                <w:color w:val="000000" w:themeColor="text1"/>
              </w:rPr>
              <w:t xml:space="preserve">new </w:t>
            </w:r>
            <w:r>
              <w:rPr>
                <w:color w:val="000000" w:themeColor="text1"/>
              </w:rPr>
              <w:t xml:space="preserve">members of staff (not just teaching staff) have had their </w:t>
            </w:r>
            <w:hyperlink w:history="1" r:id="rId34">
              <w:r w:rsidRPr="002F363E">
                <w:rPr>
                  <w:rStyle w:val="Hyperlink"/>
                  <w:color w:val="0070C0"/>
                </w:rPr>
                <w:t>safeguarding training</w:t>
              </w:r>
            </w:hyperlink>
            <w:r>
              <w:rPr>
                <w:color w:val="000000" w:themeColor="text1"/>
              </w:rPr>
              <w:t xml:space="preserve"> and induction.</w:t>
            </w:r>
          </w:p>
          <w:p w:rsidRPr="00326C42" w:rsidR="007E2083" w:rsidP="00326C42" w:rsidRDefault="000419AD" w14:paraId="0A64EC6C" w14:textId="56BDE393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rPr>
                <w:color w:val="000000" w:themeColor="text1"/>
              </w:rPr>
              <w:t>Provide</w:t>
            </w:r>
            <w:r w:rsidR="007E2083">
              <w:rPr>
                <w:color w:val="000000" w:themeColor="text1"/>
              </w:rPr>
              <w:t xml:space="preserve"> families with significant safeguarding/pastoral issues</w:t>
            </w:r>
            <w:r w:rsidR="00BF79BB">
              <w:rPr>
                <w:color w:val="000000" w:themeColor="text1"/>
              </w:rPr>
              <w:t xml:space="preserve"> with a contact number or email address </w:t>
            </w:r>
            <w:r w:rsidR="00B865A9">
              <w:rPr>
                <w:color w:val="000000" w:themeColor="text1"/>
              </w:rPr>
              <w:t xml:space="preserve">to </w:t>
            </w:r>
            <w:r w:rsidR="00BF79BB">
              <w:rPr>
                <w:color w:val="000000" w:themeColor="text1"/>
              </w:rPr>
              <w:t xml:space="preserve">use </w:t>
            </w:r>
            <w:r w:rsidR="00824A35">
              <w:rPr>
                <w:color w:val="000000" w:themeColor="text1"/>
              </w:rPr>
              <w:t>(</w:t>
            </w:r>
            <w:r w:rsidR="00BF79BB">
              <w:rPr>
                <w:color w:val="000000" w:themeColor="text1"/>
              </w:rPr>
              <w:t>if necessary</w:t>
            </w:r>
            <w:r w:rsidR="00824A35">
              <w:rPr>
                <w:color w:val="000000" w:themeColor="text1"/>
              </w:rPr>
              <w:t>)</w:t>
            </w:r>
            <w:r w:rsidR="007E2083">
              <w:rPr>
                <w:color w:val="000000" w:themeColor="text1"/>
              </w:rPr>
              <w:t xml:space="preserve"> during the summer break.</w:t>
            </w:r>
          </w:p>
          <w:p w:rsidRPr="00385E42" w:rsidR="00326C42" w:rsidP="00326C42" w:rsidRDefault="00326C42" w14:paraId="1E735004" w14:textId="18A325C2">
            <w:pPr>
              <w:pStyle w:val="ListParagraph"/>
              <w:numPr>
                <w:ilvl w:val="0"/>
                <w:numId w:val="1"/>
              </w:numPr>
              <w:rPr/>
            </w:pPr>
            <w:r w:rsidR="00326C42">
              <w:rPr/>
              <w:t>Stay informed about new legislation, research</w:t>
            </w:r>
            <w:r w:rsidR="00824A35">
              <w:rPr/>
              <w:t xml:space="preserve"> </w:t>
            </w:r>
            <w:r w:rsidR="00326C42">
              <w:rPr/>
              <w:t xml:space="preserve">and guidance related to </w:t>
            </w:r>
            <w:r w:rsidR="124B00A1">
              <w:rPr/>
              <w:t>safeguarding and</w:t>
            </w:r>
            <w:r w:rsidR="00326C42">
              <w:rPr/>
              <w:t xml:space="preserve"> integrate relevant updates into the school's policies and practices.</w:t>
            </w:r>
          </w:p>
        </w:tc>
      </w:tr>
    </w:tbl>
    <w:p w:rsidRPr="00385E42" w:rsidR="00B35005" w:rsidP="00DD1A4D" w:rsidRDefault="00B35005" w14:paraId="257C0A64" w14:textId="77777777">
      <w:pPr>
        <w:outlineLvl w:val="0"/>
        <w:rPr>
          <w:rFonts w:eastAsia="Times New Roman Bold"/>
          <w:color w:val="000000"/>
        </w:rPr>
      </w:pPr>
    </w:p>
    <w:sectPr w:rsidRPr="00385E42" w:rsidR="00B35005" w:rsidSect="009218BD">
      <w:headerReference w:type="default" r:id="rId35"/>
      <w:footerReference w:type="default" r:id="rId36"/>
      <w:pgSz w:w="16838" w:h="11906" w:orient="landscape"/>
      <w:pgMar w:top="993" w:right="1440" w:bottom="993" w:left="144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332A" w:rsidP="00694AE7" w:rsidRDefault="009F332A" w14:paraId="16EB6B71" w14:textId="77777777">
      <w:pPr>
        <w:spacing w:after="0" w:line="240" w:lineRule="auto"/>
      </w:pPr>
      <w:r>
        <w:separator/>
      </w:r>
    </w:p>
  </w:endnote>
  <w:endnote w:type="continuationSeparator" w:id="0">
    <w:p w:rsidR="009F332A" w:rsidP="00694AE7" w:rsidRDefault="009F332A" w14:paraId="7CFAA7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01F3E" w:rsidR="00442753" w:rsidRDefault="009F332A" w14:paraId="26AD5BB0" w14:textId="1FC59669">
    <w:pPr>
      <w:pStyle w:val="Footer"/>
      <w:rPr>
        <w:color w:val="0070C0"/>
        <w:u w:val="single"/>
      </w:rPr>
    </w:pPr>
    <w:hyperlink w:history="1" r:id="rId1">
      <w:r w:rsidRPr="00101F3E" w:rsidR="00442753">
        <w:rPr>
          <w:rStyle w:val="Hyperlink"/>
          <w:color w:val="0070C0"/>
        </w:rPr>
        <w:t>my.optimus-education.com/independent-school-</w:t>
      </w:r>
      <w:proofErr w:type="spellStart"/>
      <w:r w:rsidRPr="00101F3E" w:rsidR="00442753">
        <w:rPr>
          <w:rStyle w:val="Hyperlink"/>
          <w:color w:val="0070C0"/>
        </w:rPr>
        <w:t>dsl</w:t>
      </w:r>
      <w:proofErr w:type="spellEnd"/>
      <w:r w:rsidRPr="00101F3E" w:rsidR="00442753">
        <w:rPr>
          <w:rStyle w:val="Hyperlink"/>
          <w:color w:val="0070C0"/>
        </w:rPr>
        <w:t>-year-planner</w:t>
      </w:r>
    </w:hyperlink>
    <w:r w:rsidRPr="00101F3E" w:rsidR="007D5CEA">
      <w:rPr>
        <w:color w:val="0070C0"/>
      </w:rPr>
      <w:t xml:space="preserve"> </w:t>
    </w:r>
    <w:r w:rsidRPr="00101F3E" w:rsidR="007D5CEA">
      <w:rPr>
        <w:color w:val="0070C0"/>
      </w:rPr>
      <w:tab/>
    </w:r>
    <w:r w:rsidRPr="00101F3E" w:rsidR="007D5CEA">
      <w:rPr>
        <w:color w:val="0070C0"/>
      </w:rPr>
      <w:tab/>
    </w:r>
    <w:r w:rsidRPr="00101F3E" w:rsidR="007D5CEA">
      <w:rPr>
        <w:color w:val="0070C0"/>
      </w:rPr>
      <w:tab/>
    </w:r>
    <w:r w:rsidRPr="00101F3E" w:rsidR="007D5CEA">
      <w:rPr>
        <w:color w:val="0070C0"/>
      </w:rPr>
      <w:tab/>
    </w:r>
    <w:r w:rsidRPr="00101F3E" w:rsidR="007D5CEA">
      <w:rPr>
        <w:color w:val="0070C0"/>
      </w:rPr>
      <w:t xml:space="preserve">                               Updated 2024</w:t>
    </w:r>
  </w:p>
  <w:p w:rsidR="006E2E5D" w:rsidP="009218BD" w:rsidRDefault="006E2E5D" w14:paraId="3020850D" w14:textId="3E940DB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332A" w:rsidP="00694AE7" w:rsidRDefault="009F332A" w14:paraId="20221DDE" w14:textId="77777777">
      <w:pPr>
        <w:spacing w:after="0" w:line="240" w:lineRule="auto"/>
      </w:pPr>
      <w:r>
        <w:separator/>
      </w:r>
    </w:p>
  </w:footnote>
  <w:footnote w:type="continuationSeparator" w:id="0">
    <w:p w:rsidR="009F332A" w:rsidP="00694AE7" w:rsidRDefault="009F332A" w14:paraId="5EE28A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E3B5C" w:rsidP="005E3B5C" w:rsidRDefault="005E3B5C" w14:paraId="7D2D29BC" w14:textId="77777777">
    <w:pPr>
      <w:pStyle w:val="Header"/>
      <w:jc w:val="right"/>
    </w:pPr>
    <w:r w:rsidRPr="005E3B5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7CD0BF8" wp14:editId="3050E616">
          <wp:simplePos x="0" y="0"/>
          <wp:positionH relativeFrom="column">
            <wp:posOffset>7642888</wp:posOffset>
          </wp:positionH>
          <wp:positionV relativeFrom="paragraph">
            <wp:posOffset>-201930</wp:posOffset>
          </wp:positionV>
          <wp:extent cx="1860895" cy="409575"/>
          <wp:effectExtent l="0" t="0" r="6350" b="0"/>
          <wp:wrapNone/>
          <wp:docPr id="52" name="Picture 52" descr="O:\Marketing\Design.Logos\optimus_mai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Design.Logos\optimus_mai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63" cy="41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3B5C" w:rsidRDefault="005E3B5C" w14:paraId="48A704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409D5"/>
    <w:multiLevelType w:val="hybridMultilevel"/>
    <w:tmpl w:val="C1D45F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575EF7"/>
    <w:multiLevelType w:val="hybridMultilevel"/>
    <w:tmpl w:val="D396C8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0CE37C8"/>
    <w:multiLevelType w:val="hybridMultilevel"/>
    <w:tmpl w:val="1A9E9B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3767C81"/>
    <w:multiLevelType w:val="hybridMultilevel"/>
    <w:tmpl w:val="807EE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20825"/>
    <w:multiLevelType w:val="hybridMultilevel"/>
    <w:tmpl w:val="1400A9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C210E8"/>
    <w:multiLevelType w:val="hybridMultilevel"/>
    <w:tmpl w:val="F7E6FB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EF836FF"/>
    <w:multiLevelType w:val="hybridMultilevel"/>
    <w:tmpl w:val="354CF4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5184475"/>
    <w:multiLevelType w:val="hybridMultilevel"/>
    <w:tmpl w:val="1C0EAD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2175328"/>
    <w:multiLevelType w:val="hybridMultilevel"/>
    <w:tmpl w:val="E040B9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CF24BBF"/>
    <w:multiLevelType w:val="multilevel"/>
    <w:tmpl w:val="6BE6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5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BF"/>
    <w:rsid w:val="000239CD"/>
    <w:rsid w:val="000246A1"/>
    <w:rsid w:val="00037D34"/>
    <w:rsid w:val="00040D37"/>
    <w:rsid w:val="000419AD"/>
    <w:rsid w:val="00046834"/>
    <w:rsid w:val="00064DE2"/>
    <w:rsid w:val="00093FCE"/>
    <w:rsid w:val="000A217F"/>
    <w:rsid w:val="000A7552"/>
    <w:rsid w:val="000B3348"/>
    <w:rsid w:val="000B385D"/>
    <w:rsid w:val="000B3B58"/>
    <w:rsid w:val="000D4889"/>
    <w:rsid w:val="00101F3E"/>
    <w:rsid w:val="0010273A"/>
    <w:rsid w:val="00106394"/>
    <w:rsid w:val="00125BFF"/>
    <w:rsid w:val="00126316"/>
    <w:rsid w:val="001278EB"/>
    <w:rsid w:val="001312B6"/>
    <w:rsid w:val="00146DBA"/>
    <w:rsid w:val="00183DA3"/>
    <w:rsid w:val="001B4353"/>
    <w:rsid w:val="001C1470"/>
    <w:rsid w:val="001D0737"/>
    <w:rsid w:val="001D0891"/>
    <w:rsid w:val="001D25F1"/>
    <w:rsid w:val="001E0731"/>
    <w:rsid w:val="001F39EE"/>
    <w:rsid w:val="002018B7"/>
    <w:rsid w:val="00203C37"/>
    <w:rsid w:val="00211AA3"/>
    <w:rsid w:val="0021460A"/>
    <w:rsid w:val="00220914"/>
    <w:rsid w:val="00221049"/>
    <w:rsid w:val="00224048"/>
    <w:rsid w:val="00241481"/>
    <w:rsid w:val="0024186C"/>
    <w:rsid w:val="00244030"/>
    <w:rsid w:val="00250A6B"/>
    <w:rsid w:val="002518C4"/>
    <w:rsid w:val="002671EE"/>
    <w:rsid w:val="00284AEA"/>
    <w:rsid w:val="00294030"/>
    <w:rsid w:val="002B2CF4"/>
    <w:rsid w:val="002D240F"/>
    <w:rsid w:val="002D3185"/>
    <w:rsid w:val="002D5AED"/>
    <w:rsid w:val="002E4180"/>
    <w:rsid w:val="002F363E"/>
    <w:rsid w:val="00310FC5"/>
    <w:rsid w:val="00315E80"/>
    <w:rsid w:val="00326C42"/>
    <w:rsid w:val="00330CE4"/>
    <w:rsid w:val="003332D0"/>
    <w:rsid w:val="00344F30"/>
    <w:rsid w:val="003457CF"/>
    <w:rsid w:val="00355ACC"/>
    <w:rsid w:val="00366FAF"/>
    <w:rsid w:val="00367030"/>
    <w:rsid w:val="0038154F"/>
    <w:rsid w:val="00385E42"/>
    <w:rsid w:val="00386946"/>
    <w:rsid w:val="00390E0B"/>
    <w:rsid w:val="003923AA"/>
    <w:rsid w:val="00393574"/>
    <w:rsid w:val="003A3090"/>
    <w:rsid w:val="003A515C"/>
    <w:rsid w:val="003B1292"/>
    <w:rsid w:val="003C2E1C"/>
    <w:rsid w:val="00407D0D"/>
    <w:rsid w:val="004116D3"/>
    <w:rsid w:val="004328A1"/>
    <w:rsid w:val="00435959"/>
    <w:rsid w:val="00442753"/>
    <w:rsid w:val="0044291E"/>
    <w:rsid w:val="00456262"/>
    <w:rsid w:val="00465DE5"/>
    <w:rsid w:val="00487975"/>
    <w:rsid w:val="004B662D"/>
    <w:rsid w:val="004C32D7"/>
    <w:rsid w:val="004C79F0"/>
    <w:rsid w:val="004D7384"/>
    <w:rsid w:val="004E1A80"/>
    <w:rsid w:val="004F67A2"/>
    <w:rsid w:val="004F7BF5"/>
    <w:rsid w:val="00504B45"/>
    <w:rsid w:val="005054FE"/>
    <w:rsid w:val="00515EFD"/>
    <w:rsid w:val="00521483"/>
    <w:rsid w:val="0052233D"/>
    <w:rsid w:val="00527745"/>
    <w:rsid w:val="00534B10"/>
    <w:rsid w:val="00541F13"/>
    <w:rsid w:val="005533D0"/>
    <w:rsid w:val="005617B7"/>
    <w:rsid w:val="00571C23"/>
    <w:rsid w:val="00590D1F"/>
    <w:rsid w:val="005B35D3"/>
    <w:rsid w:val="005C1B8B"/>
    <w:rsid w:val="005E3B5C"/>
    <w:rsid w:val="005F32F8"/>
    <w:rsid w:val="00623515"/>
    <w:rsid w:val="00625D77"/>
    <w:rsid w:val="006505DA"/>
    <w:rsid w:val="006525C8"/>
    <w:rsid w:val="00662D0F"/>
    <w:rsid w:val="00670C1F"/>
    <w:rsid w:val="00686707"/>
    <w:rsid w:val="00694AE7"/>
    <w:rsid w:val="006A01FF"/>
    <w:rsid w:val="006A2A22"/>
    <w:rsid w:val="006A7DF6"/>
    <w:rsid w:val="006C0684"/>
    <w:rsid w:val="006E2E5D"/>
    <w:rsid w:val="00701195"/>
    <w:rsid w:val="007076A6"/>
    <w:rsid w:val="0070781E"/>
    <w:rsid w:val="007336ED"/>
    <w:rsid w:val="007356AA"/>
    <w:rsid w:val="00742A75"/>
    <w:rsid w:val="00747551"/>
    <w:rsid w:val="00751043"/>
    <w:rsid w:val="0076208C"/>
    <w:rsid w:val="007633D6"/>
    <w:rsid w:val="00765D86"/>
    <w:rsid w:val="00781D92"/>
    <w:rsid w:val="007A050D"/>
    <w:rsid w:val="007A1A02"/>
    <w:rsid w:val="007A582E"/>
    <w:rsid w:val="007A7629"/>
    <w:rsid w:val="007B780B"/>
    <w:rsid w:val="007C748F"/>
    <w:rsid w:val="007D57EA"/>
    <w:rsid w:val="007D5CEA"/>
    <w:rsid w:val="007E2083"/>
    <w:rsid w:val="007F3AAE"/>
    <w:rsid w:val="007F4C92"/>
    <w:rsid w:val="00810F12"/>
    <w:rsid w:val="0081269B"/>
    <w:rsid w:val="008176F3"/>
    <w:rsid w:val="0082055F"/>
    <w:rsid w:val="00824A35"/>
    <w:rsid w:val="00830EDE"/>
    <w:rsid w:val="008510EF"/>
    <w:rsid w:val="008551D1"/>
    <w:rsid w:val="00860722"/>
    <w:rsid w:val="008609A9"/>
    <w:rsid w:val="00860BE1"/>
    <w:rsid w:val="00862917"/>
    <w:rsid w:val="00883DDA"/>
    <w:rsid w:val="008844C1"/>
    <w:rsid w:val="008A131D"/>
    <w:rsid w:val="008A62EC"/>
    <w:rsid w:val="008B0E4C"/>
    <w:rsid w:val="008B50A0"/>
    <w:rsid w:val="008B5458"/>
    <w:rsid w:val="008B5F79"/>
    <w:rsid w:val="008C4106"/>
    <w:rsid w:val="008E6340"/>
    <w:rsid w:val="008E63F7"/>
    <w:rsid w:val="008E68AC"/>
    <w:rsid w:val="008E70B4"/>
    <w:rsid w:val="008F7C0C"/>
    <w:rsid w:val="009218BD"/>
    <w:rsid w:val="009261D2"/>
    <w:rsid w:val="00930B65"/>
    <w:rsid w:val="009522A7"/>
    <w:rsid w:val="009639BC"/>
    <w:rsid w:val="009643F8"/>
    <w:rsid w:val="009663A9"/>
    <w:rsid w:val="009A2293"/>
    <w:rsid w:val="009A2508"/>
    <w:rsid w:val="009A62EB"/>
    <w:rsid w:val="009A659F"/>
    <w:rsid w:val="009B2CF8"/>
    <w:rsid w:val="009D39C8"/>
    <w:rsid w:val="009E0D9A"/>
    <w:rsid w:val="009F0F32"/>
    <w:rsid w:val="009F2572"/>
    <w:rsid w:val="009F332A"/>
    <w:rsid w:val="009F581E"/>
    <w:rsid w:val="00A01873"/>
    <w:rsid w:val="00A02250"/>
    <w:rsid w:val="00A16007"/>
    <w:rsid w:val="00A177EE"/>
    <w:rsid w:val="00A25912"/>
    <w:rsid w:val="00A26D95"/>
    <w:rsid w:val="00A26EAE"/>
    <w:rsid w:val="00A33311"/>
    <w:rsid w:val="00A63F85"/>
    <w:rsid w:val="00A66A45"/>
    <w:rsid w:val="00A725A8"/>
    <w:rsid w:val="00A82269"/>
    <w:rsid w:val="00A87BA2"/>
    <w:rsid w:val="00AA6FAE"/>
    <w:rsid w:val="00AB5D93"/>
    <w:rsid w:val="00AB6BC2"/>
    <w:rsid w:val="00AC6B3E"/>
    <w:rsid w:val="00AE06CC"/>
    <w:rsid w:val="00AF7441"/>
    <w:rsid w:val="00B155C3"/>
    <w:rsid w:val="00B27DAB"/>
    <w:rsid w:val="00B325D6"/>
    <w:rsid w:val="00B35005"/>
    <w:rsid w:val="00B41941"/>
    <w:rsid w:val="00B463F9"/>
    <w:rsid w:val="00B53142"/>
    <w:rsid w:val="00B5405B"/>
    <w:rsid w:val="00B54B15"/>
    <w:rsid w:val="00B54CC8"/>
    <w:rsid w:val="00B662CF"/>
    <w:rsid w:val="00B73B22"/>
    <w:rsid w:val="00B857DD"/>
    <w:rsid w:val="00B865A9"/>
    <w:rsid w:val="00B86957"/>
    <w:rsid w:val="00B93BC0"/>
    <w:rsid w:val="00B93E8C"/>
    <w:rsid w:val="00BB7147"/>
    <w:rsid w:val="00BC69E7"/>
    <w:rsid w:val="00BE17C0"/>
    <w:rsid w:val="00BF79BB"/>
    <w:rsid w:val="00C005A5"/>
    <w:rsid w:val="00C14068"/>
    <w:rsid w:val="00C23639"/>
    <w:rsid w:val="00C25E08"/>
    <w:rsid w:val="00C31D5A"/>
    <w:rsid w:val="00C342D1"/>
    <w:rsid w:val="00C432BF"/>
    <w:rsid w:val="00C569F7"/>
    <w:rsid w:val="00C6394A"/>
    <w:rsid w:val="00C730F7"/>
    <w:rsid w:val="00C73967"/>
    <w:rsid w:val="00C74E50"/>
    <w:rsid w:val="00C80070"/>
    <w:rsid w:val="00C840E5"/>
    <w:rsid w:val="00C84CE2"/>
    <w:rsid w:val="00C96D1B"/>
    <w:rsid w:val="00CA0067"/>
    <w:rsid w:val="00CA2EEA"/>
    <w:rsid w:val="00CA36A2"/>
    <w:rsid w:val="00CA4BDC"/>
    <w:rsid w:val="00CA7134"/>
    <w:rsid w:val="00CB247D"/>
    <w:rsid w:val="00CB44EA"/>
    <w:rsid w:val="00CB7599"/>
    <w:rsid w:val="00CC02B5"/>
    <w:rsid w:val="00CC4EF3"/>
    <w:rsid w:val="00CD6D86"/>
    <w:rsid w:val="00CF1EBD"/>
    <w:rsid w:val="00D045D2"/>
    <w:rsid w:val="00D30962"/>
    <w:rsid w:val="00D34E23"/>
    <w:rsid w:val="00D45438"/>
    <w:rsid w:val="00D60087"/>
    <w:rsid w:val="00D60596"/>
    <w:rsid w:val="00D81D96"/>
    <w:rsid w:val="00D82E66"/>
    <w:rsid w:val="00D961BA"/>
    <w:rsid w:val="00DA3B83"/>
    <w:rsid w:val="00DB1CFF"/>
    <w:rsid w:val="00DB32A3"/>
    <w:rsid w:val="00DC4E97"/>
    <w:rsid w:val="00DD1A4D"/>
    <w:rsid w:val="00DD55DD"/>
    <w:rsid w:val="00DE38D8"/>
    <w:rsid w:val="00DE3F10"/>
    <w:rsid w:val="00DE6EA6"/>
    <w:rsid w:val="00DE7F0D"/>
    <w:rsid w:val="00DF422A"/>
    <w:rsid w:val="00DF719F"/>
    <w:rsid w:val="00DF7537"/>
    <w:rsid w:val="00E3016A"/>
    <w:rsid w:val="00E31495"/>
    <w:rsid w:val="00E31D0C"/>
    <w:rsid w:val="00E371C9"/>
    <w:rsid w:val="00E403EF"/>
    <w:rsid w:val="00E426F0"/>
    <w:rsid w:val="00E52094"/>
    <w:rsid w:val="00E53465"/>
    <w:rsid w:val="00E60289"/>
    <w:rsid w:val="00E627B3"/>
    <w:rsid w:val="00EB1F8B"/>
    <w:rsid w:val="00EB6512"/>
    <w:rsid w:val="00EC3F84"/>
    <w:rsid w:val="00EC4F74"/>
    <w:rsid w:val="00ED7456"/>
    <w:rsid w:val="00EE201B"/>
    <w:rsid w:val="00F10410"/>
    <w:rsid w:val="00F17622"/>
    <w:rsid w:val="00F17F7E"/>
    <w:rsid w:val="00F246D7"/>
    <w:rsid w:val="00F26727"/>
    <w:rsid w:val="00F54A93"/>
    <w:rsid w:val="00F6368B"/>
    <w:rsid w:val="00F6375E"/>
    <w:rsid w:val="00F67DED"/>
    <w:rsid w:val="00F74DA6"/>
    <w:rsid w:val="00F80921"/>
    <w:rsid w:val="00F81302"/>
    <w:rsid w:val="00F91D83"/>
    <w:rsid w:val="00FA25C7"/>
    <w:rsid w:val="00FA3DAD"/>
    <w:rsid w:val="00FB25B6"/>
    <w:rsid w:val="00FB5D6A"/>
    <w:rsid w:val="00FC2314"/>
    <w:rsid w:val="00FC66C0"/>
    <w:rsid w:val="00FD72BC"/>
    <w:rsid w:val="00FF2555"/>
    <w:rsid w:val="124B00A1"/>
    <w:rsid w:val="236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60DA0"/>
  <w15:docId w15:val="{93554D7D-3565-47F0-A156-19834E3D03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85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D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31D5A"/>
    <w:pPr>
      <w:ind w:left="720"/>
      <w:contextualSpacing/>
    </w:pPr>
  </w:style>
  <w:style w:type="character" w:styleId="Hyperlink">
    <w:name w:val="Hyperlink"/>
    <w:rsid w:val="00B73B22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69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1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7C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E1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7C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17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17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A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4AE7"/>
  </w:style>
  <w:style w:type="paragraph" w:styleId="Footer">
    <w:name w:val="footer"/>
    <w:basedOn w:val="Normal"/>
    <w:link w:val="FooterChar"/>
    <w:uiPriority w:val="99"/>
    <w:unhideWhenUsed/>
    <w:rsid w:val="00694A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4AE7"/>
  </w:style>
  <w:style w:type="character" w:styleId="Heading2Char" w:customStyle="1">
    <w:name w:val="Heading 2 Char"/>
    <w:basedOn w:val="DefaultParagraphFont"/>
    <w:link w:val="Heading2"/>
    <w:uiPriority w:val="9"/>
    <w:rsid w:val="000B385D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Mention1" w:customStyle="1">
    <w:name w:val="Mention1"/>
    <w:basedOn w:val="DefaultParagraphFont"/>
    <w:uiPriority w:val="99"/>
    <w:semiHidden/>
    <w:unhideWhenUsed/>
    <w:rsid w:val="00862917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A3DAD"/>
    <w:rPr>
      <w:b/>
      <w:bCs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A582E"/>
    <w:rPr>
      <w:color w:val="808080"/>
      <w:shd w:val="clear" w:color="auto" w:fill="E6E6E6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FD72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12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B2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7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optimus-education.com/safeguarding-essentials-advice-and-resources-staff" TargetMode="External"/><Relationship Id="rId18" Type="http://schemas.openxmlformats.org/officeDocument/2006/relationships/hyperlink" Target="https://www.gov.uk/government/publications/education-inspection-framework" TargetMode="External"/><Relationship Id="rId26" Type="http://schemas.openxmlformats.org/officeDocument/2006/relationships/hyperlink" Target="https://my.optimus-education.com/appraisal-conversations-advice-appraisers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https://www.gov.uk/government/publications/sexual-violence-and-sexual-harassment-between-children-in-schools-and-colleges" TargetMode="External"/><Relationship Id="rId34" Type="http://schemas.openxmlformats.org/officeDocument/2006/relationships/hyperlink" Target="https://my.optimus-education.com/training/safeguarding-whole-school-programme-group-stud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y.optimus-education.com/training/safeguarding-whole-school-programme-group-study" TargetMode="External"/><Relationship Id="rId17" Type="http://schemas.openxmlformats.org/officeDocument/2006/relationships/hyperlink" Target="https://my.optimus-education.com/record-keeping-child-protection-files" TargetMode="External"/><Relationship Id="rId25" Type="http://schemas.openxmlformats.org/officeDocument/2006/relationships/hyperlink" Target="https://my.optimus-education.com/training/safeguarding-whole-school-programme-group-study" TargetMode="External"/><Relationship Id="rId33" Type="http://schemas.openxmlformats.org/officeDocument/2006/relationships/hyperlink" Target="https://my.optimus-education.com/performance-management-and-appraisal-strategies-and-guidanc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relationships-education-relationships-and-sex-education-rse-and-health-education" TargetMode="External"/><Relationship Id="rId20" Type="http://schemas.openxmlformats.org/officeDocument/2006/relationships/hyperlink" Target="https://my.optimus-education.com/importance-supervision-self-care" TargetMode="External"/><Relationship Id="rId29" Type="http://schemas.openxmlformats.org/officeDocument/2006/relationships/hyperlink" Target="https://my.optimus-education.com/internal-promotion-slt-interview-and-selection-proces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keeping-children-safe-in-education--2" TargetMode="External"/><Relationship Id="rId24" Type="http://schemas.openxmlformats.org/officeDocument/2006/relationships/hyperlink" Target="https://anti-bullyingalliance.org.uk/anti-bullying-week" TargetMode="External"/><Relationship Id="rId32" Type="http://schemas.openxmlformats.org/officeDocument/2006/relationships/hyperlink" Target="https://my.optimus-education.com/training/safeguarding-whole-school-programme-group-study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y.optimus-education.com/induction-checklist-new-members-staff" TargetMode="External"/><Relationship Id="rId23" Type="http://schemas.openxmlformats.org/officeDocument/2006/relationships/hyperlink" Target="https://www.mentalhealth.org.uk/campaigns/world-mental-health-day" TargetMode="External"/><Relationship Id="rId28" Type="http://schemas.openxmlformats.org/officeDocument/2006/relationships/hyperlink" Target="https://www.gov.uk/government/publications/sexual-violence-and-sexual-harassment-between-children-in-schools-and-colleges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y.optimus-education.com/dsl-ofsted-inspection-checklist" TargetMode="External"/><Relationship Id="rId31" Type="http://schemas.openxmlformats.org/officeDocument/2006/relationships/hyperlink" Target="https://my.optimus-education.com/training/safeguarding-whole-school-programme-group-stud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.optimus-education.com/child-protection-and-safeguarding-model-policy" TargetMode="External"/><Relationship Id="rId22" Type="http://schemas.openxmlformats.org/officeDocument/2006/relationships/hyperlink" Target="https://my.optimus-education.com/training/safeguarding-whole-school-programme-group-study" TargetMode="External"/><Relationship Id="rId27" Type="http://schemas.openxmlformats.org/officeDocument/2006/relationships/hyperlink" Target="https://my.optimus-education.com/training/safeguarding-whole-school-programme-group-study" TargetMode="External"/><Relationship Id="rId30" Type="http://schemas.openxmlformats.org/officeDocument/2006/relationships/hyperlink" Target="https://my.optimus-education.com/appraisal-conversations-advice-appraisers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y.optimus-education.com/independent-school-dsl-year-plan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91693EEB09A49BDC9452CEC687F43" ma:contentTypeVersion="13" ma:contentTypeDescription="Create a new document." ma:contentTypeScope="" ma:versionID="79b682c36dba64194e3cf3f0b99df61c">
  <xsd:schema xmlns:xsd="http://www.w3.org/2001/XMLSchema" xmlns:xs="http://www.w3.org/2001/XMLSchema" xmlns:p="http://schemas.microsoft.com/office/2006/metadata/properties" xmlns:ns2="ccce21f6-d14e-4dda-ab47-58c22dc7b91a" xmlns:ns3="2dd697f2-5c79-4d28-a1ca-1edd2f05a363" targetNamespace="http://schemas.microsoft.com/office/2006/metadata/properties" ma:root="true" ma:fieldsID="d40e2cfcc04a0dfd9f16a97253e86cd7" ns2:_="" ns3:_="">
    <xsd:import namespace="ccce21f6-d14e-4dda-ab47-58c22dc7b91a"/>
    <xsd:import namespace="2dd697f2-5c79-4d28-a1ca-1edd2f05a3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e21f6-d14e-4dda-ab47-58c22dc7b9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789526f-87f7-4e4f-a550-0d996d81f14a}" ma:internalName="TaxCatchAll" ma:showField="CatchAllData" ma:web="ccce21f6-d14e-4dda-ab47-58c22dc7b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697f2-5c79-4d28-a1ca-1edd2f05a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f6485b-8b25-4ce2-a9aa-1c2a1c6dd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d697f2-5c79-4d28-a1ca-1edd2f05a363">
      <Terms xmlns="http://schemas.microsoft.com/office/infopath/2007/PartnerControls"/>
    </lcf76f155ced4ddcb4097134ff3c332f>
    <TaxCatchAll xmlns="ccce21f6-d14e-4dda-ab47-58c22dc7b91a" xsi:nil="true"/>
    <MediaLengthInSeconds xmlns="2dd697f2-5c79-4d28-a1ca-1edd2f05a363" xsi:nil="true"/>
    <_dlc_DocId xmlns="ccce21f6-d14e-4dda-ab47-58c22dc7b91a">MSP5CKMHX754-1685550450-230468</_dlc_DocId>
    <_dlc_DocIdUrl xmlns="ccce21f6-d14e-4dda-ab47-58c22dc7b91a">
      <Url>https://optimuseducation.sharepoint.com/sites/OptimusEducationFiles/_layouts/15/DocIdRedir.aspx?ID=MSP5CKMHX754-1685550450-230468</Url>
      <Description>MSP5CKMHX754-1685550450-230468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3217B8-FCB9-4FBB-B819-45B312121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5E980-69E7-40AD-993C-B9C5A071C711}"/>
</file>

<file path=customXml/itemProps3.xml><?xml version="1.0" encoding="utf-8"?>
<ds:datastoreItem xmlns:ds="http://schemas.openxmlformats.org/officeDocument/2006/customXml" ds:itemID="{9E962DA1-D6CE-4602-A7CB-2118D8297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0DD12-C1BE-479A-8A05-128B35300516}">
  <ds:schemaRefs>
    <ds:schemaRef ds:uri="http://schemas.microsoft.com/office/2006/metadata/properties"/>
    <ds:schemaRef ds:uri="http://schemas.microsoft.com/office/infopath/2007/PartnerControls"/>
    <ds:schemaRef ds:uri="92ee576e-3bca-4397-9cd3-26b5648793c0"/>
    <ds:schemaRef ds:uri="ee869551-fe4b-4876-b727-8f14ebc988c9"/>
  </ds:schemaRefs>
</ds:datastoreItem>
</file>

<file path=customXml/itemProps5.xml><?xml version="1.0" encoding="utf-8"?>
<ds:datastoreItem xmlns:ds="http://schemas.openxmlformats.org/officeDocument/2006/customXml" ds:itemID="{59EEB03C-5D7E-40B5-97DB-5A723733F7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Kesteven &amp; Sleaford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Ainsworth (Staff)</dc:creator>
  <cp:lastModifiedBy>Rachel Grant</cp:lastModifiedBy>
  <cp:revision>8</cp:revision>
  <cp:lastPrinted>2022-06-28T08:11:00Z</cp:lastPrinted>
  <dcterms:created xsi:type="dcterms:W3CDTF">2024-07-18T09:54:00Z</dcterms:created>
  <dcterms:modified xsi:type="dcterms:W3CDTF">2024-08-02T15:45:18Z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0x010100DE891693EEB09A49BDC9452CEC687F43</vt:lpwstr>
  </property>
  <property fmtid="{D5CDD505-2E9C-101B-9397-08002B2CF9AE}" pid="3" name="MediaServiceImageTags">
    <vt:lpwstr/>
  </property>
  <property fmtid="{D5CDD505-2E9C-101B-9397-08002B2CF9AE}" pid="4" name="Order">
    <vt:r8>556200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dlc_DocIdItemGuid">
    <vt:lpwstr>82d37ed9-3c4f-49ed-961a-a2e32bd581b1</vt:lpwstr>
  </property>
</Properties>
</file>